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95936" w14:textId="7360B14C" w:rsidR="001D276E" w:rsidRPr="001D276E" w:rsidRDefault="008E24A4" w:rsidP="001D276E">
      <w:pPr>
        <w:pStyle w:val="2"/>
        <w:rPr>
          <w:rFonts w:ascii="Mont Black" w:hAnsi="Mont Black"/>
          <w:bCs/>
          <w:color w:val="C00000"/>
          <w:sz w:val="110"/>
          <w:szCs w:val="32"/>
        </w:rPr>
      </w:pPr>
      <w:r>
        <w:rPr>
          <w:rFonts w:ascii="Mont Bold" w:hAnsi="Mont Bold"/>
          <w:bCs/>
          <w:noProof/>
          <w:lang w:eastAsia="ru-RU" w:bidi="ar-SA"/>
        </w:rPr>
        <w:drawing>
          <wp:inline distT="0" distB="0" distL="0" distR="0" wp14:anchorId="6D2BB5CB" wp14:editId="40EA30D8">
            <wp:extent cx="6111433" cy="2543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738" cy="25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76E">
        <w:rPr>
          <w:rFonts w:ascii="Mont Black" w:hAnsi="Mont Black" w:cs="Cambria"/>
          <w:bCs/>
          <w:color w:val="C00000"/>
          <w:sz w:val="110"/>
          <w:szCs w:val="32"/>
        </w:rPr>
        <w:t xml:space="preserve"> </w:t>
      </w:r>
      <w:r w:rsidR="001D276E" w:rsidRPr="001D276E">
        <w:rPr>
          <w:rFonts w:ascii="Mont Black" w:hAnsi="Mont Black" w:cs="Cambria"/>
          <w:bCs/>
          <w:color w:val="C00000"/>
          <w:sz w:val="110"/>
          <w:szCs w:val="32"/>
        </w:rPr>
        <w:t>Инструкция</w:t>
      </w:r>
      <w:r w:rsidR="001D276E">
        <w:rPr>
          <w:rFonts w:ascii="Mont Black" w:hAnsi="Mont Black" w:cs="Cambria"/>
          <w:bCs/>
          <w:color w:val="C00000"/>
          <w:sz w:val="110"/>
          <w:szCs w:val="32"/>
        </w:rPr>
        <w:t xml:space="preserve"> </w:t>
      </w:r>
      <w:r w:rsidR="001D276E">
        <w:rPr>
          <w:rFonts w:ascii="Mont Black" w:hAnsi="Mont Black" w:cs="Cambria"/>
          <w:bCs/>
          <w:color w:val="C00000"/>
          <w:sz w:val="110"/>
          <w:szCs w:val="32"/>
        </w:rPr>
        <w:br/>
        <w:t xml:space="preserve">по </w:t>
      </w:r>
      <w:r w:rsidR="001D276E" w:rsidRPr="001D276E">
        <w:rPr>
          <w:rFonts w:ascii="Mont Black" w:hAnsi="Mont Black" w:cs="Cambria"/>
          <w:bCs/>
          <w:color w:val="C00000"/>
          <w:sz w:val="110"/>
          <w:szCs w:val="32"/>
        </w:rPr>
        <w:t>заполнению</w:t>
      </w:r>
      <w:r w:rsidR="001D276E" w:rsidRPr="001D276E">
        <w:rPr>
          <w:rFonts w:ascii="Mont Black" w:hAnsi="Mont Black"/>
          <w:bCs/>
          <w:color w:val="C00000"/>
          <w:sz w:val="110"/>
          <w:szCs w:val="32"/>
        </w:rPr>
        <w:t xml:space="preserve"> </w:t>
      </w:r>
      <w:r w:rsidR="001D276E" w:rsidRPr="001D276E">
        <w:rPr>
          <w:rFonts w:ascii="Mont Black" w:hAnsi="Mont Black" w:cs="Cambria"/>
          <w:bCs/>
          <w:color w:val="C00000"/>
          <w:sz w:val="110"/>
          <w:szCs w:val="32"/>
        </w:rPr>
        <w:t>паспорта</w:t>
      </w:r>
      <w:r w:rsidR="001D276E">
        <w:rPr>
          <w:rFonts w:ascii="Mont Black" w:hAnsi="Mont Black" w:cs="Cambria"/>
          <w:bCs/>
          <w:color w:val="C00000"/>
          <w:sz w:val="110"/>
          <w:szCs w:val="32"/>
        </w:rPr>
        <w:t xml:space="preserve"> проекта</w:t>
      </w:r>
      <w:r w:rsidR="001D276E" w:rsidRPr="001D276E">
        <w:rPr>
          <w:rFonts w:ascii="Mont Black" w:hAnsi="Mont Black"/>
          <w:bCs/>
          <w:color w:val="C00000"/>
          <w:sz w:val="110"/>
          <w:szCs w:val="32"/>
        </w:rPr>
        <w:t xml:space="preserve"> </w:t>
      </w:r>
    </w:p>
    <w:p w14:paraId="1F1153C0" w14:textId="1D0A693C" w:rsidR="008E24A4" w:rsidRDefault="001D276E" w:rsidP="008E24A4">
      <w:pPr>
        <w:pStyle w:val="afb"/>
        <w:rPr>
          <w:rFonts w:ascii="Mont Bold" w:hAnsi="Mont Bold"/>
          <w:b/>
          <w:bCs/>
          <w:color w:val="C00000"/>
          <w:sz w:val="30"/>
          <w:szCs w:val="30"/>
        </w:rPr>
      </w:pPr>
      <w:r w:rsidRPr="001D276E">
        <w:rPr>
          <w:rFonts w:ascii="Mont Bold" w:hAnsi="Mont Bold"/>
          <w:b/>
          <w:bCs/>
          <w:color w:val="C00000"/>
        </w:rPr>
        <w:t xml:space="preserve">В </w:t>
      </w:r>
      <w:r w:rsidRPr="001D276E">
        <w:rPr>
          <w:rFonts w:ascii="Mont Bold" w:hAnsi="Mont Bold"/>
          <w:b/>
          <w:bCs/>
          <w:color w:val="C00000"/>
          <w:sz w:val="30"/>
          <w:szCs w:val="30"/>
        </w:rPr>
        <w:t>информационной системе молодежного конкурса проектов «Новое звено»</w:t>
      </w:r>
    </w:p>
    <w:p w14:paraId="14ABC753" w14:textId="5276EC74" w:rsidR="008E24A4" w:rsidRPr="008E24A4" w:rsidRDefault="008E24A4" w:rsidP="008E24A4">
      <w:pPr>
        <w:pStyle w:val="afb"/>
        <w:rPr>
          <w:rFonts w:ascii="Mont Bold" w:hAnsi="Mont Bold"/>
          <w:b/>
          <w:bCs/>
          <w:color w:val="C00000"/>
        </w:rPr>
      </w:pPr>
    </w:p>
    <w:p w14:paraId="644A180F" w14:textId="6EFDF0F2" w:rsidR="0057260D" w:rsidRPr="00295365" w:rsidRDefault="0057260D" w:rsidP="0057260D">
      <w:pPr>
        <w:pStyle w:val="2"/>
        <w:rPr>
          <w:rFonts w:ascii="Mont Bold" w:hAnsi="Mont Bold"/>
          <w:bCs/>
          <w:color w:val="C00000"/>
        </w:rPr>
      </w:pPr>
      <w:r w:rsidRPr="00295365">
        <w:rPr>
          <w:rFonts w:ascii="Mont Bold" w:hAnsi="Mont Bold"/>
          <w:bCs/>
          <w:color w:val="C00000"/>
        </w:rPr>
        <w:t xml:space="preserve">Регистрация в системе и вход </w:t>
      </w:r>
    </w:p>
    <w:p w14:paraId="132B82B4" w14:textId="01BA9016" w:rsidR="0057260D" w:rsidRPr="0057260D" w:rsidRDefault="00774D55" w:rsidP="00801F05">
      <w:pPr>
        <w:pStyle w:val="afb"/>
        <w:numPr>
          <w:ilvl w:val="0"/>
          <w:numId w:val="18"/>
        </w:numPr>
        <w:rPr>
          <w:rFonts w:ascii="Mont" w:eastAsiaTheme="minorHAnsi" w:hAnsi="Mont" w:cstheme="minorBidi"/>
          <w:b/>
          <w:bCs/>
          <w:color w:val="2A2A2A" w:themeColor="text2"/>
          <w:sz w:val="22"/>
          <w:szCs w:val="22"/>
          <w:lang w:eastAsia="ja-JP" w:bidi="ru-RU"/>
        </w:rPr>
      </w:pPr>
      <w:r>
        <w:rPr>
          <w:rFonts w:ascii="Mont" w:eastAsiaTheme="minorHAnsi" w:hAnsi="Mont" w:cstheme="minorBidi"/>
          <w:b/>
          <w:bCs/>
          <w:color w:val="2A2A2A" w:themeColor="text2"/>
          <w:sz w:val="22"/>
          <w:szCs w:val="22"/>
          <w:lang w:eastAsia="ja-JP" w:bidi="ru-RU"/>
        </w:rPr>
        <w:t>Чтобы попасть в и</w:t>
      </w:r>
      <w:r w:rsidRPr="0057260D">
        <w:rPr>
          <w:rFonts w:ascii="Mont" w:eastAsiaTheme="minorHAnsi" w:hAnsi="Mont" w:cstheme="minorBidi"/>
          <w:b/>
          <w:bCs/>
          <w:color w:val="2A2A2A" w:themeColor="text2"/>
          <w:sz w:val="22"/>
          <w:szCs w:val="22"/>
          <w:lang w:eastAsia="ja-JP" w:bidi="ru-RU"/>
        </w:rPr>
        <w:t>нформационн</w:t>
      </w:r>
      <w:r>
        <w:rPr>
          <w:rFonts w:ascii="Mont" w:eastAsiaTheme="minorHAnsi" w:hAnsi="Mont" w:cstheme="minorBidi"/>
          <w:b/>
          <w:bCs/>
          <w:color w:val="2A2A2A" w:themeColor="text2"/>
          <w:sz w:val="22"/>
          <w:szCs w:val="22"/>
          <w:lang w:eastAsia="ja-JP" w:bidi="ru-RU"/>
        </w:rPr>
        <w:t>ую</w:t>
      </w:r>
      <w:r w:rsidRPr="0057260D">
        <w:rPr>
          <w:rFonts w:ascii="Mont" w:eastAsiaTheme="minorHAnsi" w:hAnsi="Mont" w:cstheme="minorBidi"/>
          <w:b/>
          <w:bCs/>
          <w:color w:val="2A2A2A" w:themeColor="text2"/>
          <w:sz w:val="22"/>
          <w:szCs w:val="22"/>
          <w:lang w:eastAsia="ja-JP" w:bidi="ru-RU"/>
        </w:rPr>
        <w:t xml:space="preserve"> систем</w:t>
      </w:r>
      <w:r>
        <w:rPr>
          <w:rFonts w:ascii="Mont" w:eastAsiaTheme="minorHAnsi" w:hAnsi="Mont" w:cstheme="minorBidi"/>
          <w:b/>
          <w:bCs/>
          <w:color w:val="2A2A2A" w:themeColor="text2"/>
          <w:sz w:val="22"/>
          <w:szCs w:val="22"/>
          <w:lang w:eastAsia="ja-JP" w:bidi="ru-RU"/>
        </w:rPr>
        <w:t>у</w:t>
      </w:r>
      <w:r w:rsidRPr="0057260D">
        <w:rPr>
          <w:rFonts w:ascii="Mont" w:eastAsiaTheme="minorHAnsi" w:hAnsi="Mont" w:cstheme="minorBidi"/>
          <w:b/>
          <w:bCs/>
          <w:color w:val="2A2A2A" w:themeColor="text2"/>
          <w:sz w:val="22"/>
          <w:szCs w:val="22"/>
          <w:lang w:eastAsia="ja-JP" w:bidi="ru-RU"/>
        </w:rPr>
        <w:t xml:space="preserve"> для сбора и оценки проектов</w:t>
      </w:r>
      <w:r w:rsidR="00B93CD7">
        <w:rPr>
          <w:rFonts w:ascii="Mont" w:eastAsiaTheme="minorHAnsi" w:hAnsi="Mont" w:cstheme="minorBidi"/>
          <w:b/>
          <w:bCs/>
          <w:color w:val="2A2A2A" w:themeColor="text2"/>
          <w:sz w:val="22"/>
          <w:szCs w:val="22"/>
          <w:lang w:eastAsia="ja-JP" w:bidi="ru-RU"/>
        </w:rPr>
        <w:t>,</w:t>
      </w:r>
      <w:r w:rsidRPr="0057260D">
        <w:rPr>
          <w:rFonts w:ascii="Mont" w:eastAsiaTheme="minorHAnsi" w:hAnsi="Mont" w:cstheme="minorBidi"/>
          <w:b/>
          <w:bCs/>
          <w:color w:val="2A2A2A" w:themeColor="text2"/>
          <w:sz w:val="22"/>
          <w:szCs w:val="22"/>
          <w:lang w:eastAsia="ja-JP" w:bidi="ru-RU"/>
        </w:rPr>
        <w:t xml:space="preserve"> </w:t>
      </w:r>
      <w:r>
        <w:rPr>
          <w:rFonts w:ascii="Mont" w:eastAsiaTheme="minorHAnsi" w:hAnsi="Mont" w:cstheme="minorBidi"/>
          <w:b/>
          <w:bCs/>
          <w:color w:val="2A2A2A" w:themeColor="text2"/>
          <w:sz w:val="22"/>
          <w:szCs w:val="22"/>
          <w:lang w:eastAsia="ja-JP" w:bidi="ru-RU"/>
        </w:rPr>
        <w:t>необходимо перейти по</w:t>
      </w:r>
      <w:r w:rsidRPr="0057260D">
        <w:rPr>
          <w:rFonts w:ascii="Mont" w:eastAsiaTheme="minorHAnsi" w:hAnsi="Mont" w:cstheme="minorBidi"/>
          <w:b/>
          <w:bCs/>
          <w:color w:val="2A2A2A" w:themeColor="text2"/>
          <w:sz w:val="22"/>
          <w:szCs w:val="22"/>
          <w:lang w:eastAsia="ja-JP" w:bidi="ru-RU"/>
        </w:rPr>
        <w:t xml:space="preserve"> адресу: </w:t>
      </w:r>
      <w:hyperlink r:id="rId9" w:history="1">
        <w:r w:rsidRPr="009A6A82">
          <w:rPr>
            <w:rStyle w:val="afc"/>
            <w:rFonts w:ascii="Mont" w:eastAsiaTheme="minorHAnsi" w:hAnsi="Mont" w:cstheme="minorBidi"/>
            <w:b/>
            <w:bCs/>
            <w:sz w:val="22"/>
            <w:szCs w:val="22"/>
            <w:lang w:eastAsia="ja-JP" w:bidi="ru-RU"/>
          </w:rPr>
          <w:t>https://novoezveno.ci-systems.ru/</w:t>
        </w:r>
      </w:hyperlink>
      <w:r>
        <w:rPr>
          <w:rFonts w:ascii="Mont" w:eastAsiaTheme="minorHAnsi" w:hAnsi="Mont" w:cstheme="minorBidi"/>
          <w:b/>
          <w:bCs/>
          <w:color w:val="2A2A2A" w:themeColor="text2"/>
          <w:sz w:val="22"/>
          <w:szCs w:val="22"/>
          <w:lang w:eastAsia="ja-JP" w:bidi="ru-RU"/>
        </w:rPr>
        <w:t xml:space="preserve"> в сети Интернет. </w:t>
      </w:r>
    </w:p>
    <w:p w14:paraId="0741FBC6" w14:textId="59F2E716" w:rsidR="0057260D" w:rsidRPr="00801F05" w:rsidRDefault="0057260D" w:rsidP="00801F05">
      <w:pPr>
        <w:pStyle w:val="afd"/>
        <w:numPr>
          <w:ilvl w:val="0"/>
          <w:numId w:val="18"/>
        </w:numPr>
        <w:rPr>
          <w:rFonts w:ascii="Mont" w:hAnsi="Mont"/>
          <w:b/>
          <w:bCs/>
        </w:rPr>
      </w:pPr>
      <w:r w:rsidRPr="00801F05">
        <w:rPr>
          <w:rFonts w:ascii="Mont" w:hAnsi="Mont"/>
          <w:b/>
          <w:bCs/>
        </w:rPr>
        <w:lastRenderedPageBreak/>
        <w:t xml:space="preserve">Для входа </w:t>
      </w:r>
      <w:bookmarkStart w:id="0" w:name="_GoBack"/>
      <w:bookmarkEnd w:id="0"/>
      <w:r w:rsidRPr="00801F05">
        <w:rPr>
          <w:rFonts w:ascii="Mont" w:hAnsi="Mont"/>
          <w:b/>
          <w:bCs/>
        </w:rPr>
        <w:t>в систему необходимы логин и пароль. Если у вас нет логина и пароля, следует пройти процедуру регистрации в системе. Нажмите кнопку «Регистрация»</w:t>
      </w:r>
      <w:r w:rsidR="008E24A4" w:rsidRPr="00801F05">
        <w:rPr>
          <w:rFonts w:ascii="Mont" w:hAnsi="Mont"/>
          <w:b/>
          <w:bCs/>
        </w:rPr>
        <w:t xml:space="preserve"> и заполните все строки в ф</w:t>
      </w:r>
      <w:r w:rsidR="008E24A4" w:rsidRPr="008E24A4"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45710A01" wp14:editId="71F12CA2">
            <wp:simplePos x="0" y="0"/>
            <wp:positionH relativeFrom="column">
              <wp:posOffset>0</wp:posOffset>
            </wp:positionH>
            <wp:positionV relativeFrom="paragraph">
              <wp:posOffset>702310</wp:posOffset>
            </wp:positionV>
            <wp:extent cx="6188400" cy="5284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52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4A4" w:rsidRPr="00801F05">
        <w:rPr>
          <w:rFonts w:ascii="Mont" w:hAnsi="Mont"/>
          <w:b/>
          <w:bCs/>
        </w:rPr>
        <w:t>орме регистрации</w:t>
      </w:r>
      <w:r w:rsidRPr="00801F05">
        <w:rPr>
          <w:rFonts w:ascii="Mont" w:hAnsi="Mont"/>
          <w:b/>
          <w:bCs/>
        </w:rPr>
        <w:t xml:space="preserve">. </w:t>
      </w:r>
    </w:p>
    <w:p w14:paraId="2D447249" w14:textId="3C770831" w:rsidR="00295365" w:rsidRDefault="008E24A4" w:rsidP="00801F05">
      <w:pPr>
        <w:pStyle w:val="afd"/>
        <w:numPr>
          <w:ilvl w:val="0"/>
          <w:numId w:val="18"/>
        </w:numPr>
        <w:rPr>
          <w:rFonts w:ascii="Mont" w:hAnsi="Mont"/>
          <w:b/>
          <w:bCs/>
        </w:rPr>
      </w:pPr>
      <w:r w:rsidRPr="00801F05">
        <w:rPr>
          <w:rFonts w:ascii="Mont" w:hAnsi="Mont"/>
          <w:b/>
          <w:bCs/>
        </w:rPr>
        <w:t xml:space="preserve">Пароль и логин от системы </w:t>
      </w:r>
      <w:r w:rsidR="008977D4">
        <w:rPr>
          <w:rFonts w:ascii="Mont" w:hAnsi="Mont"/>
          <w:b/>
          <w:bCs/>
        </w:rPr>
        <w:t>«</w:t>
      </w:r>
      <w:r w:rsidRPr="00801F05">
        <w:rPr>
          <w:rFonts w:ascii="Mont" w:hAnsi="Mont"/>
          <w:b/>
          <w:bCs/>
        </w:rPr>
        <w:t>Система 4И</w:t>
      </w:r>
      <w:r w:rsidR="008977D4">
        <w:rPr>
          <w:rFonts w:ascii="Mont" w:hAnsi="Mont"/>
          <w:b/>
          <w:bCs/>
        </w:rPr>
        <w:t xml:space="preserve">» </w:t>
      </w:r>
      <w:r w:rsidRPr="00801F05">
        <w:rPr>
          <w:rFonts w:ascii="Mont" w:hAnsi="Mont"/>
          <w:b/>
          <w:bCs/>
        </w:rPr>
        <w:t xml:space="preserve">в данной системе </w:t>
      </w:r>
      <w:r w:rsidRPr="00801F05">
        <w:rPr>
          <w:rFonts w:ascii="Mont Black Italic" w:hAnsi="Mont Black Italic"/>
          <w:b/>
          <w:bCs/>
          <w:i/>
          <w:iCs/>
          <w:color w:val="C00000"/>
        </w:rPr>
        <w:t>не действуют!</w:t>
      </w:r>
      <w:r w:rsidRPr="00801F05">
        <w:rPr>
          <w:rFonts w:ascii="Mont" w:hAnsi="Mont"/>
          <w:b/>
          <w:bCs/>
        </w:rPr>
        <w:t xml:space="preserve"> </w:t>
      </w:r>
    </w:p>
    <w:p w14:paraId="56AF2482" w14:textId="7535AB8E" w:rsidR="008E24A4" w:rsidRPr="00801F05" w:rsidRDefault="008E24A4" w:rsidP="008E24A4">
      <w:pPr>
        <w:pStyle w:val="afd"/>
        <w:numPr>
          <w:ilvl w:val="0"/>
          <w:numId w:val="18"/>
        </w:numPr>
        <w:rPr>
          <w:rFonts w:ascii="Mont" w:hAnsi="Mont"/>
          <w:b/>
          <w:bCs/>
        </w:rPr>
      </w:pPr>
      <w:r w:rsidRPr="00801F05">
        <w:rPr>
          <w:rFonts w:ascii="Mont" w:hAnsi="Mont"/>
          <w:b/>
          <w:bCs/>
        </w:rPr>
        <w:t xml:space="preserve"> Чтобы войти в систему</w:t>
      </w:r>
      <w:r w:rsidR="008977D4">
        <w:rPr>
          <w:rFonts w:ascii="Mont" w:hAnsi="Mont"/>
          <w:b/>
          <w:bCs/>
        </w:rPr>
        <w:t>,</w:t>
      </w:r>
      <w:r w:rsidRPr="00801F05">
        <w:rPr>
          <w:rFonts w:ascii="Mont" w:hAnsi="Mont"/>
          <w:b/>
          <w:bCs/>
        </w:rPr>
        <w:t xml:space="preserve"> воспользуйтесь кнопкой </w:t>
      </w:r>
      <w:r w:rsidRPr="00801F05">
        <w:rPr>
          <w:rFonts w:ascii="Mont Black Italic" w:hAnsi="Mont Black Italic"/>
          <w:b/>
          <w:bCs/>
          <w:i/>
          <w:iCs/>
          <w:color w:val="C00000"/>
        </w:rPr>
        <w:t>«ВХОД»</w:t>
      </w:r>
      <w:r w:rsidR="009B7B20" w:rsidRPr="00801F05">
        <w:rPr>
          <w:rFonts w:ascii="Mont Black Italic" w:hAnsi="Mont Black Italic"/>
          <w:b/>
          <w:bCs/>
          <w:i/>
          <w:iCs/>
          <w:color w:val="C00000"/>
        </w:rPr>
        <w:t xml:space="preserve"> </w:t>
      </w:r>
      <w:r w:rsidR="009B7B20" w:rsidRPr="00295365">
        <w:rPr>
          <w:rFonts w:ascii="Mont Black Italic" w:hAnsi="Mont Black Italic"/>
          <w:i/>
          <w:iCs/>
          <w:noProof/>
          <w:color w:val="C00000"/>
          <w:lang w:eastAsia="ru-RU" w:bidi="ar-SA"/>
        </w:rPr>
        <w:drawing>
          <wp:inline distT="0" distB="0" distL="0" distR="0" wp14:anchorId="0115D35C" wp14:editId="3D5A277F">
            <wp:extent cx="3136900" cy="812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05AF3" w14:textId="409D231D" w:rsidR="008E24A4" w:rsidRPr="008E24A4" w:rsidRDefault="008E24A4" w:rsidP="008E24A4">
      <w:pPr>
        <w:rPr>
          <w:rFonts w:ascii="Mont" w:hAnsi="Mont"/>
          <w:b/>
          <w:bCs/>
        </w:rPr>
      </w:pPr>
      <w:r>
        <w:rPr>
          <w:rFonts w:ascii="Mont" w:hAnsi="Mont"/>
          <w:b/>
          <w:bCs/>
        </w:rPr>
        <w:t>Логином для входа в систему</w:t>
      </w:r>
      <w:r w:rsidR="00295365">
        <w:rPr>
          <w:rFonts w:ascii="Mont" w:hAnsi="Mont"/>
          <w:b/>
          <w:bCs/>
        </w:rPr>
        <w:t xml:space="preserve"> служит адрес электронной почты, указанный при регистрации. </w:t>
      </w:r>
      <w:r w:rsidRPr="008E24A4">
        <w:rPr>
          <w:rFonts w:ascii="Mont" w:hAnsi="Mont"/>
          <w:b/>
          <w:bCs/>
        </w:rPr>
        <w:t>Если вы забыли логин</w:t>
      </w:r>
      <w:r w:rsidR="00295365">
        <w:rPr>
          <w:rFonts w:ascii="Mont" w:hAnsi="Mont"/>
          <w:b/>
          <w:bCs/>
        </w:rPr>
        <w:t xml:space="preserve"> или пароль</w:t>
      </w:r>
      <w:r w:rsidRPr="008E24A4">
        <w:rPr>
          <w:rFonts w:ascii="Mont" w:hAnsi="Mont"/>
          <w:b/>
          <w:bCs/>
        </w:rPr>
        <w:t>, то обратитесь в техническую поддержку по номеру телефона +7 (499) 262-</w:t>
      </w:r>
      <w:r w:rsidR="00295365">
        <w:rPr>
          <w:rFonts w:ascii="Mont" w:hAnsi="Mont"/>
          <w:b/>
          <w:bCs/>
        </w:rPr>
        <w:t>12</w:t>
      </w:r>
      <w:r w:rsidRPr="008E24A4">
        <w:rPr>
          <w:rFonts w:ascii="Mont" w:hAnsi="Mont"/>
          <w:b/>
          <w:bCs/>
        </w:rPr>
        <w:t>-</w:t>
      </w:r>
      <w:r w:rsidR="00295365">
        <w:rPr>
          <w:rFonts w:ascii="Mont" w:hAnsi="Mont"/>
          <w:b/>
          <w:bCs/>
        </w:rPr>
        <w:t>60</w:t>
      </w:r>
      <w:r w:rsidRPr="008E24A4">
        <w:rPr>
          <w:rFonts w:ascii="Mont" w:hAnsi="Mont"/>
          <w:b/>
          <w:bCs/>
        </w:rPr>
        <w:t xml:space="preserve">. </w:t>
      </w:r>
    </w:p>
    <w:p w14:paraId="56290A34" w14:textId="77777777" w:rsidR="00295365" w:rsidRPr="00295365" w:rsidRDefault="00295365" w:rsidP="00295365">
      <w:pPr>
        <w:pStyle w:val="2"/>
        <w:rPr>
          <w:rFonts w:ascii="Mont Bold" w:hAnsi="Mont Bold"/>
          <w:bCs/>
          <w:color w:val="C00000"/>
        </w:rPr>
      </w:pPr>
      <w:r w:rsidRPr="00295365">
        <w:rPr>
          <w:rFonts w:ascii="Mont Bold" w:hAnsi="Mont Bold"/>
          <w:bCs/>
          <w:color w:val="C00000"/>
        </w:rPr>
        <w:lastRenderedPageBreak/>
        <w:t xml:space="preserve">Навигация в системе </w:t>
      </w:r>
    </w:p>
    <w:p w14:paraId="27DA737A" w14:textId="16F18FD5" w:rsidR="008E24A4" w:rsidRPr="00801F05" w:rsidRDefault="00295365" w:rsidP="00801F05">
      <w:pPr>
        <w:pStyle w:val="afd"/>
        <w:numPr>
          <w:ilvl w:val="0"/>
          <w:numId w:val="18"/>
        </w:numPr>
        <w:rPr>
          <w:rFonts w:ascii="Mont" w:hAnsi="Mont"/>
          <w:b/>
          <w:bCs/>
        </w:rPr>
      </w:pPr>
      <w:r w:rsidRPr="00801F05">
        <w:rPr>
          <w:rFonts w:ascii="Mont" w:hAnsi="Mont"/>
          <w:b/>
          <w:bCs/>
        </w:rPr>
        <w:t xml:space="preserve">После ввода логина и пароля вы попадаете в информационную систему для сбора и оценки проектов молодежного конкурса проектов «Новое звено». </w:t>
      </w:r>
    </w:p>
    <w:p w14:paraId="4C27A496" w14:textId="52FA1AD5" w:rsidR="00295365" w:rsidRPr="00295365" w:rsidRDefault="00295365" w:rsidP="00295365">
      <w:pPr>
        <w:rPr>
          <w:rFonts w:ascii="Mont" w:hAnsi="Mont"/>
          <w:b/>
          <w:bCs/>
        </w:rPr>
      </w:pPr>
      <w:r w:rsidRPr="00295365">
        <w:rPr>
          <w:rFonts w:ascii="Mont" w:hAnsi="Mont"/>
          <w:b/>
          <w:bCs/>
          <w:noProof/>
          <w:lang w:eastAsia="ru-RU" w:bidi="ar-SA"/>
        </w:rPr>
        <w:drawing>
          <wp:inline distT="0" distB="0" distL="0" distR="0" wp14:anchorId="5FE42D1A" wp14:editId="000B589B">
            <wp:extent cx="6189345" cy="29324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DC143" w14:textId="54EB14FF" w:rsidR="00295365" w:rsidRPr="00295365" w:rsidRDefault="00295365" w:rsidP="00295365">
      <w:pPr>
        <w:rPr>
          <w:rFonts w:ascii="Mont" w:hAnsi="Mont"/>
          <w:b/>
          <w:bCs/>
        </w:rPr>
      </w:pPr>
      <w:r w:rsidRPr="00295365">
        <w:rPr>
          <w:rFonts w:ascii="Mont" w:hAnsi="Mont"/>
          <w:b/>
          <w:bCs/>
        </w:rPr>
        <w:t xml:space="preserve">Здесь вы можете </w:t>
      </w:r>
      <w:r w:rsidR="008A0CB3">
        <w:rPr>
          <w:rFonts w:ascii="Mont" w:hAnsi="Mont"/>
          <w:b/>
          <w:bCs/>
        </w:rPr>
        <w:t>познакомиться и</w:t>
      </w:r>
      <w:r w:rsidRPr="00295365">
        <w:rPr>
          <w:rFonts w:ascii="Mont" w:hAnsi="Mont"/>
          <w:b/>
          <w:bCs/>
        </w:rPr>
        <w:t xml:space="preserve"> выбрать один из разделов</w:t>
      </w:r>
      <w:r>
        <w:rPr>
          <w:rFonts w:ascii="Mont" w:hAnsi="Mont"/>
          <w:b/>
          <w:bCs/>
        </w:rPr>
        <w:t>:</w:t>
      </w:r>
    </w:p>
    <w:p w14:paraId="0F8EA307" w14:textId="77777777" w:rsidR="00295365" w:rsidRPr="00295365" w:rsidRDefault="00295365" w:rsidP="00295365">
      <w:pPr>
        <w:pStyle w:val="afd"/>
        <w:numPr>
          <w:ilvl w:val="0"/>
          <w:numId w:val="8"/>
        </w:numPr>
        <w:rPr>
          <w:rFonts w:ascii="Mont" w:hAnsi="Mont"/>
          <w:b/>
          <w:bCs/>
        </w:rPr>
      </w:pPr>
      <w:r w:rsidRPr="00295365">
        <w:rPr>
          <w:rFonts w:ascii="Mont" w:hAnsi="Mont"/>
          <w:b/>
          <w:bCs/>
        </w:rPr>
        <w:t>Рубрики</w:t>
      </w:r>
    </w:p>
    <w:p w14:paraId="3F1428B0" w14:textId="77777777" w:rsidR="00295365" w:rsidRPr="00295365" w:rsidRDefault="00295365" w:rsidP="00295365">
      <w:pPr>
        <w:pStyle w:val="afd"/>
        <w:numPr>
          <w:ilvl w:val="0"/>
          <w:numId w:val="8"/>
        </w:numPr>
        <w:rPr>
          <w:rFonts w:ascii="Mont" w:hAnsi="Mont"/>
          <w:b/>
          <w:bCs/>
        </w:rPr>
      </w:pPr>
      <w:r w:rsidRPr="00295365">
        <w:rPr>
          <w:rFonts w:ascii="Mont" w:hAnsi="Mont"/>
          <w:b/>
          <w:bCs/>
        </w:rPr>
        <w:t xml:space="preserve">Новости </w:t>
      </w:r>
    </w:p>
    <w:p w14:paraId="3BCB4D96" w14:textId="77777777" w:rsidR="00295365" w:rsidRPr="00295365" w:rsidRDefault="00295365" w:rsidP="00295365">
      <w:pPr>
        <w:pStyle w:val="afd"/>
        <w:numPr>
          <w:ilvl w:val="0"/>
          <w:numId w:val="8"/>
        </w:numPr>
        <w:rPr>
          <w:rFonts w:ascii="Mont" w:hAnsi="Mont"/>
          <w:b/>
          <w:bCs/>
        </w:rPr>
      </w:pPr>
      <w:r w:rsidRPr="00295365">
        <w:rPr>
          <w:rFonts w:ascii="Mont" w:hAnsi="Mont"/>
          <w:b/>
          <w:bCs/>
        </w:rPr>
        <w:t>Блог</w:t>
      </w:r>
    </w:p>
    <w:p w14:paraId="6429780D" w14:textId="77777777" w:rsidR="00295365" w:rsidRPr="00295365" w:rsidRDefault="00295365" w:rsidP="00295365">
      <w:pPr>
        <w:pStyle w:val="afd"/>
        <w:numPr>
          <w:ilvl w:val="0"/>
          <w:numId w:val="8"/>
        </w:numPr>
        <w:rPr>
          <w:rFonts w:ascii="Mont" w:hAnsi="Mont"/>
          <w:b/>
          <w:bCs/>
        </w:rPr>
      </w:pPr>
      <w:r w:rsidRPr="00295365">
        <w:rPr>
          <w:rFonts w:ascii="Mont" w:hAnsi="Mont"/>
          <w:b/>
          <w:bCs/>
        </w:rPr>
        <w:t>Статистика</w:t>
      </w:r>
    </w:p>
    <w:p w14:paraId="47BFF93F" w14:textId="77777777" w:rsidR="00295365" w:rsidRPr="00295365" w:rsidRDefault="00295365" w:rsidP="00295365">
      <w:pPr>
        <w:pStyle w:val="afd"/>
        <w:numPr>
          <w:ilvl w:val="0"/>
          <w:numId w:val="8"/>
        </w:numPr>
        <w:rPr>
          <w:rFonts w:ascii="Mont" w:hAnsi="Mont"/>
          <w:b/>
          <w:bCs/>
        </w:rPr>
      </w:pPr>
      <w:r w:rsidRPr="00295365">
        <w:rPr>
          <w:rFonts w:ascii="Mont" w:hAnsi="Mont"/>
          <w:b/>
          <w:bCs/>
        </w:rPr>
        <w:t>Это интересно</w:t>
      </w:r>
    </w:p>
    <w:p w14:paraId="5876BFA0" w14:textId="77777777" w:rsidR="00801F05" w:rsidRDefault="00801F05" w:rsidP="00A460C3">
      <w:pPr>
        <w:rPr>
          <w:rFonts w:ascii="Mont Bold" w:eastAsiaTheme="majorEastAsia" w:hAnsi="Mont Bold" w:cstheme="majorBidi"/>
          <w:b/>
          <w:bCs/>
          <w:color w:val="C00000"/>
          <w:sz w:val="38"/>
          <w:szCs w:val="26"/>
        </w:rPr>
      </w:pPr>
    </w:p>
    <w:p w14:paraId="1A9B1D04" w14:textId="6758E5DA" w:rsidR="008E01E5" w:rsidRDefault="00295365" w:rsidP="00A460C3">
      <w:pPr>
        <w:rPr>
          <w:rFonts w:ascii="Mont Bold" w:eastAsiaTheme="majorEastAsia" w:hAnsi="Mont Bold" w:cstheme="majorBidi"/>
          <w:b/>
          <w:bCs/>
          <w:color w:val="C00000"/>
          <w:sz w:val="38"/>
          <w:szCs w:val="26"/>
        </w:rPr>
      </w:pPr>
      <w:r>
        <w:rPr>
          <w:rFonts w:ascii="Mont Bold" w:eastAsiaTheme="majorEastAsia" w:hAnsi="Mont Bold" w:cstheme="majorBidi"/>
          <w:b/>
          <w:bCs/>
          <w:color w:val="C00000"/>
          <w:sz w:val="38"/>
          <w:szCs w:val="26"/>
        </w:rPr>
        <w:t xml:space="preserve">Оформление паспорта </w:t>
      </w:r>
      <w:r w:rsidRPr="00295365">
        <w:rPr>
          <w:rFonts w:ascii="Mont Bold" w:eastAsiaTheme="majorEastAsia" w:hAnsi="Mont Bold" w:cstheme="majorBidi"/>
          <w:b/>
          <w:bCs/>
          <w:color w:val="C00000"/>
          <w:sz w:val="38"/>
          <w:szCs w:val="26"/>
        </w:rPr>
        <w:t>проекта</w:t>
      </w:r>
    </w:p>
    <w:p w14:paraId="5581AA0D" w14:textId="08D51A3D" w:rsidR="00295365" w:rsidRPr="00801F05" w:rsidRDefault="008D6BC7" w:rsidP="00801F05">
      <w:pPr>
        <w:pStyle w:val="afd"/>
        <w:numPr>
          <w:ilvl w:val="0"/>
          <w:numId w:val="18"/>
        </w:numPr>
        <w:rPr>
          <w:rFonts w:ascii="Mont" w:hAnsi="Mont"/>
          <w:b/>
          <w:bCs/>
        </w:rPr>
      </w:pPr>
      <w:r w:rsidRPr="00801F05">
        <w:rPr>
          <w:rFonts w:ascii="Mont" w:hAnsi="Mont"/>
          <w:b/>
          <w:bCs/>
        </w:rPr>
        <w:t>Перед тем как начать заполнение паспорта</w:t>
      </w:r>
      <w:r w:rsidR="001459FD">
        <w:rPr>
          <w:rFonts w:ascii="Mont" w:hAnsi="Mont"/>
          <w:b/>
          <w:bCs/>
        </w:rPr>
        <w:t>,</w:t>
      </w:r>
      <w:r w:rsidRPr="00801F05">
        <w:rPr>
          <w:rFonts w:ascii="Mont" w:hAnsi="Mont"/>
          <w:b/>
          <w:bCs/>
        </w:rPr>
        <w:t xml:space="preserve"> необходимо выбрать тип паспорта и сферу вашего проекта. </w:t>
      </w:r>
    </w:p>
    <w:p w14:paraId="341BD903" w14:textId="13170615" w:rsidR="00E47A29" w:rsidRDefault="00E47A29" w:rsidP="00A460C3">
      <w:pPr>
        <w:rPr>
          <w:rFonts w:ascii="Mont" w:hAnsi="Mont"/>
          <w:b/>
          <w:bCs/>
        </w:rPr>
      </w:pPr>
      <w:r w:rsidRPr="00E47A29">
        <w:rPr>
          <w:rFonts w:ascii="Mont" w:hAnsi="Mont"/>
          <w:b/>
          <w:bCs/>
          <w:noProof/>
          <w:lang w:eastAsia="ru-RU" w:bidi="ar-SA"/>
        </w:rPr>
        <w:lastRenderedPageBreak/>
        <w:drawing>
          <wp:inline distT="0" distB="0" distL="0" distR="0" wp14:anchorId="75511929" wp14:editId="25E82290">
            <wp:extent cx="6189345" cy="22377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65346" w14:textId="2E8F7D35" w:rsidR="008D6BC7" w:rsidRPr="008D6BC7" w:rsidRDefault="008D6BC7" w:rsidP="00A460C3">
      <w:pPr>
        <w:rPr>
          <w:rFonts w:ascii="Mont Bold" w:eastAsiaTheme="majorEastAsia" w:hAnsi="Mont Bold" w:cstheme="majorBidi"/>
          <w:b/>
          <w:bCs/>
          <w:color w:val="C00000"/>
          <w:sz w:val="32"/>
        </w:rPr>
      </w:pPr>
      <w:r w:rsidRPr="008D6BC7">
        <w:rPr>
          <w:rFonts w:ascii="Mont Bold" w:eastAsiaTheme="majorEastAsia" w:hAnsi="Mont Bold" w:cstheme="majorBidi"/>
          <w:b/>
          <w:bCs/>
          <w:color w:val="C00000"/>
          <w:sz w:val="32"/>
        </w:rPr>
        <w:t xml:space="preserve">Типы </w:t>
      </w:r>
      <w:r w:rsidR="001459FD">
        <w:rPr>
          <w:rFonts w:ascii="Mont Bold" w:eastAsiaTheme="majorEastAsia" w:hAnsi="Mont Bold" w:cstheme="majorBidi"/>
          <w:b/>
          <w:bCs/>
          <w:color w:val="C00000"/>
          <w:sz w:val="32"/>
        </w:rPr>
        <w:t>паспортов</w:t>
      </w:r>
      <w:r w:rsidRPr="008D6BC7">
        <w:rPr>
          <w:rFonts w:ascii="Mont Bold" w:eastAsiaTheme="majorEastAsia" w:hAnsi="Mont Bold" w:cstheme="majorBidi"/>
          <w:b/>
          <w:bCs/>
          <w:color w:val="C00000"/>
          <w:sz w:val="32"/>
        </w:rPr>
        <w:t xml:space="preserve"> </w:t>
      </w:r>
    </w:p>
    <w:p w14:paraId="0F24F3A4" w14:textId="77777777" w:rsidR="008D6BC7" w:rsidRPr="008D6BC7" w:rsidRDefault="008D6BC7" w:rsidP="008D6BC7">
      <w:pPr>
        <w:rPr>
          <w:rFonts w:ascii="Mont" w:hAnsi="Mont"/>
          <w:b/>
          <w:bCs/>
        </w:rPr>
      </w:pPr>
      <w:r w:rsidRPr="008D6BC7">
        <w:rPr>
          <w:rFonts w:ascii="Mont" w:hAnsi="Mont"/>
          <w:b/>
          <w:bCs/>
        </w:rPr>
        <w:t>Проекты, представляемые на конкурс, должны быть отнесены к одному из следующих типов:</w:t>
      </w:r>
    </w:p>
    <w:p w14:paraId="5DFCD7C6" w14:textId="77777777" w:rsidR="008D6BC7" w:rsidRDefault="008D6BC7" w:rsidP="008D6BC7">
      <w:pPr>
        <w:rPr>
          <w:rFonts w:ascii="Mont" w:hAnsi="Mont"/>
          <w:b/>
          <w:bCs/>
        </w:rPr>
      </w:pPr>
      <w:r w:rsidRPr="008D6BC7">
        <w:rPr>
          <w:rFonts w:ascii="Mont Bold" w:eastAsiaTheme="majorEastAsia" w:hAnsi="Mont Bold" w:cstheme="majorBidi"/>
          <w:b/>
          <w:bCs/>
          <w:color w:val="C00000"/>
          <w:szCs w:val="18"/>
        </w:rPr>
        <w:t>рационализаторское предложение</w:t>
      </w:r>
      <w:r w:rsidRPr="008D6BC7">
        <w:rPr>
          <w:rFonts w:ascii="Mont" w:hAnsi="Mont"/>
          <w:b/>
          <w:bCs/>
        </w:rPr>
        <w:t xml:space="preserve"> – техническое или технологическое решение, являющееся новым и полезным для ОАО «РЖД», несущественно изменяющее конструкцию техники, используемую технологию и состав материала и не направленное на устранение потерь. Сущность рационализаторского предложения может быть выражена в особенностях конструктивного выполнения объекта, во взаиморасположении деталей и узлов объекта, в изменении последовательности и порядка выполнения приемов производственного цикла, во введении новых операций и в исключении операций, условий и режимов их выполнения, в изменении количественного соотношения компонентов, во введении или в исключении ингредиентов, входящих в состав материалов, используемых для изготовления объекта. К рассмотрению в рамках конкурса принимаются только предложения, признанные рационализаторскими в соответствии с требованиями распоряжения ОАО «РЖД» от 3 марта 2014 г. № 552р «Об организации</w:t>
      </w:r>
      <w:r>
        <w:rPr>
          <w:rFonts w:ascii="Mont" w:hAnsi="Mont"/>
          <w:b/>
          <w:bCs/>
        </w:rPr>
        <w:t xml:space="preserve"> </w:t>
      </w:r>
      <w:r w:rsidRPr="008D6BC7">
        <w:rPr>
          <w:rFonts w:ascii="Mont" w:hAnsi="Mont"/>
          <w:b/>
          <w:bCs/>
        </w:rPr>
        <w:t xml:space="preserve">рационализаторской деятельности в ОАО «РЖД». </w:t>
      </w:r>
    </w:p>
    <w:p w14:paraId="17A3A4FC" w14:textId="77777777" w:rsidR="008D6BC7" w:rsidRPr="008D6BC7" w:rsidRDefault="008D6BC7" w:rsidP="008D6BC7">
      <w:pPr>
        <w:rPr>
          <w:rFonts w:ascii="Mont" w:hAnsi="Mont"/>
          <w:b/>
          <w:bCs/>
        </w:rPr>
      </w:pPr>
      <w:r w:rsidRPr="008D6BC7">
        <w:rPr>
          <w:rFonts w:ascii="Mont Bold" w:eastAsiaTheme="majorEastAsia" w:hAnsi="Mont Bold" w:cstheme="majorBidi"/>
          <w:b/>
          <w:bCs/>
          <w:color w:val="C00000"/>
          <w:szCs w:val="18"/>
        </w:rPr>
        <w:t>бережливое производство</w:t>
      </w:r>
      <w:r w:rsidRPr="008D6BC7">
        <w:rPr>
          <w:rFonts w:ascii="Mont" w:hAnsi="Mont"/>
          <w:b/>
          <w:bCs/>
          <w:sz w:val="18"/>
          <w:szCs w:val="18"/>
        </w:rPr>
        <w:t xml:space="preserve"> </w:t>
      </w:r>
      <w:r w:rsidRPr="008D6BC7">
        <w:rPr>
          <w:rFonts w:ascii="Mont" w:hAnsi="Mont"/>
          <w:b/>
          <w:bCs/>
        </w:rPr>
        <w:t>(совершенствование процесса), под которым понимается комплекс мероприятий, направленных на улучшение производственно-экономических показателей деятельности ОАО «РЖД», результатом которых является устранение или сокращение потерь в производственных (технологических) процессах и процессах управления;</w:t>
      </w:r>
    </w:p>
    <w:p w14:paraId="37BBFE69" w14:textId="77777777" w:rsidR="008D6BC7" w:rsidRPr="008D6BC7" w:rsidRDefault="008D6BC7" w:rsidP="008D6BC7">
      <w:pPr>
        <w:rPr>
          <w:rFonts w:ascii="Mont" w:hAnsi="Mont"/>
          <w:b/>
          <w:bCs/>
        </w:rPr>
      </w:pPr>
      <w:r w:rsidRPr="008D6BC7">
        <w:rPr>
          <w:rFonts w:ascii="Mont Bold" w:eastAsiaTheme="majorEastAsia" w:hAnsi="Mont Bold" w:cstheme="majorBidi"/>
          <w:b/>
          <w:bCs/>
          <w:color w:val="C00000"/>
          <w:szCs w:val="18"/>
        </w:rPr>
        <w:t>корпоративный стартап</w:t>
      </w:r>
      <w:r w:rsidRPr="008D6BC7">
        <w:rPr>
          <w:rFonts w:ascii="Mont" w:hAnsi="Mont"/>
          <w:b/>
          <w:bCs/>
        </w:rPr>
        <w:t xml:space="preserve"> – комплекс направленных на достижение экономического эффекта работ, услуг, управленческих операций по коммерциализации научно-технических результатов;</w:t>
      </w:r>
    </w:p>
    <w:p w14:paraId="3BE0BDD5" w14:textId="57D529B2" w:rsidR="008D6BC7" w:rsidRDefault="008D6BC7" w:rsidP="008D6BC7">
      <w:pPr>
        <w:rPr>
          <w:rFonts w:ascii="Mont" w:hAnsi="Mont"/>
          <w:b/>
          <w:bCs/>
        </w:rPr>
      </w:pPr>
      <w:r w:rsidRPr="008D6BC7">
        <w:rPr>
          <w:rFonts w:ascii="Mont Bold" w:eastAsiaTheme="majorEastAsia" w:hAnsi="Mont Bold" w:cstheme="majorBidi"/>
          <w:b/>
          <w:bCs/>
          <w:color w:val="C00000"/>
          <w:szCs w:val="18"/>
        </w:rPr>
        <w:lastRenderedPageBreak/>
        <w:t>инженерное решение</w:t>
      </w:r>
      <w:r w:rsidRPr="008D6BC7">
        <w:rPr>
          <w:rFonts w:ascii="Mont" w:hAnsi="Mont"/>
          <w:b/>
          <w:bCs/>
          <w:color w:val="C00000"/>
        </w:rPr>
        <w:t xml:space="preserve"> </w:t>
      </w:r>
      <w:r w:rsidRPr="008D6BC7">
        <w:rPr>
          <w:rFonts w:ascii="Mont" w:hAnsi="Mont"/>
          <w:b/>
          <w:bCs/>
        </w:rPr>
        <w:t>– проект, не удовлетворяющий требованиям других направлений конкурса;</w:t>
      </w:r>
    </w:p>
    <w:p w14:paraId="0ACA697B" w14:textId="11E45730" w:rsidR="008D6BC7" w:rsidRPr="008D6BC7" w:rsidRDefault="008D6BC7" w:rsidP="008D6BC7">
      <w:pPr>
        <w:rPr>
          <w:rFonts w:ascii="Mont Bold" w:eastAsiaTheme="majorEastAsia" w:hAnsi="Mont Bold" w:cstheme="majorBidi"/>
          <w:b/>
          <w:bCs/>
          <w:color w:val="C00000"/>
          <w:sz w:val="32"/>
        </w:rPr>
      </w:pPr>
      <w:r>
        <w:rPr>
          <w:rFonts w:ascii="Mont Bold" w:eastAsiaTheme="majorEastAsia" w:hAnsi="Mont Bold" w:cstheme="majorBidi"/>
          <w:b/>
          <w:bCs/>
          <w:color w:val="C00000"/>
          <w:sz w:val="32"/>
        </w:rPr>
        <w:t>Сферы проектов</w:t>
      </w:r>
      <w:r w:rsidRPr="008D6BC7">
        <w:rPr>
          <w:rFonts w:ascii="Mont Bold" w:eastAsiaTheme="majorEastAsia" w:hAnsi="Mont Bold" w:cstheme="majorBidi"/>
          <w:b/>
          <w:bCs/>
          <w:color w:val="C00000"/>
          <w:sz w:val="32"/>
        </w:rPr>
        <w:t xml:space="preserve"> </w:t>
      </w:r>
    </w:p>
    <w:p w14:paraId="6D191D9C" w14:textId="7CAD89C3" w:rsidR="00E47A29" w:rsidRDefault="00E47A29" w:rsidP="008D6BC7">
      <w:pPr>
        <w:rPr>
          <w:rFonts w:ascii="Mont" w:hAnsi="Mont"/>
          <w:b/>
          <w:bCs/>
        </w:rPr>
      </w:pPr>
      <w:r>
        <w:rPr>
          <w:rFonts w:ascii="Mont" w:hAnsi="Mont"/>
          <w:b/>
          <w:bCs/>
        </w:rPr>
        <w:t xml:space="preserve">К </w:t>
      </w:r>
      <w:r w:rsidR="001459FD">
        <w:rPr>
          <w:rFonts w:ascii="Mont" w:hAnsi="Mont"/>
          <w:b/>
          <w:bCs/>
        </w:rPr>
        <w:t>рекомендованным</w:t>
      </w:r>
      <w:r>
        <w:rPr>
          <w:rFonts w:ascii="Mont" w:hAnsi="Mont"/>
          <w:b/>
          <w:bCs/>
        </w:rPr>
        <w:t xml:space="preserve"> сферам</w:t>
      </w:r>
      <w:r w:rsidR="001459FD">
        <w:rPr>
          <w:rFonts w:ascii="Mont" w:hAnsi="Mont"/>
          <w:b/>
          <w:bCs/>
        </w:rPr>
        <w:t xml:space="preserve"> </w:t>
      </w:r>
      <w:r>
        <w:rPr>
          <w:rFonts w:ascii="Mont" w:hAnsi="Mont"/>
          <w:b/>
          <w:bCs/>
        </w:rPr>
        <w:t>проектов относятся:</w:t>
      </w:r>
    </w:p>
    <w:p w14:paraId="08C652F9" w14:textId="014EBD73" w:rsidR="00E47A29" w:rsidRPr="00E47A29" w:rsidRDefault="00E47A29" w:rsidP="00E47A29">
      <w:pPr>
        <w:pStyle w:val="afd"/>
        <w:numPr>
          <w:ilvl w:val="0"/>
          <w:numId w:val="9"/>
        </w:numPr>
        <w:rPr>
          <w:rFonts w:ascii="Mont Bold" w:eastAsiaTheme="majorEastAsia" w:hAnsi="Mont Bold" w:cstheme="majorBidi"/>
          <w:b/>
          <w:bCs/>
          <w:color w:val="C00000"/>
          <w:szCs w:val="18"/>
        </w:rPr>
      </w:pPr>
      <w:r w:rsidRPr="00E47A29">
        <w:rPr>
          <w:rFonts w:ascii="Mont Bold" w:eastAsiaTheme="majorEastAsia" w:hAnsi="Mont Bold" w:cstheme="majorBidi"/>
          <w:b/>
          <w:bCs/>
          <w:color w:val="C00000"/>
          <w:szCs w:val="18"/>
        </w:rPr>
        <w:t>Клиентоориентированность</w:t>
      </w:r>
    </w:p>
    <w:p w14:paraId="44C689DE" w14:textId="4B425065" w:rsidR="00E47A29" w:rsidRPr="00E47A29" w:rsidRDefault="00E47A29" w:rsidP="00E47A29">
      <w:pPr>
        <w:pStyle w:val="afd"/>
        <w:numPr>
          <w:ilvl w:val="0"/>
          <w:numId w:val="9"/>
        </w:numPr>
        <w:rPr>
          <w:rFonts w:ascii="Mont Bold" w:eastAsiaTheme="majorEastAsia" w:hAnsi="Mont Bold" w:cstheme="majorBidi"/>
          <w:b/>
          <w:bCs/>
          <w:color w:val="C00000"/>
          <w:szCs w:val="18"/>
        </w:rPr>
      </w:pPr>
      <w:r w:rsidRPr="00E47A29">
        <w:rPr>
          <w:rFonts w:ascii="Mont Bold" w:eastAsiaTheme="majorEastAsia" w:hAnsi="Mont Bold" w:cstheme="majorBidi"/>
          <w:b/>
          <w:bCs/>
          <w:color w:val="C00000"/>
          <w:szCs w:val="18"/>
        </w:rPr>
        <w:t>Обеспечение безопасности на железнодорожном транспорте</w:t>
      </w:r>
    </w:p>
    <w:p w14:paraId="4A130530" w14:textId="26943264" w:rsidR="00E47A29" w:rsidRPr="00E47A29" w:rsidRDefault="00E47A29" w:rsidP="00E47A29">
      <w:pPr>
        <w:pStyle w:val="afd"/>
        <w:numPr>
          <w:ilvl w:val="0"/>
          <w:numId w:val="9"/>
        </w:numPr>
        <w:rPr>
          <w:rFonts w:ascii="Mont Bold" w:eastAsiaTheme="majorEastAsia" w:hAnsi="Mont Bold" w:cstheme="majorBidi"/>
          <w:b/>
          <w:bCs/>
          <w:color w:val="C00000"/>
          <w:szCs w:val="18"/>
        </w:rPr>
      </w:pPr>
      <w:r w:rsidRPr="00E47A29">
        <w:rPr>
          <w:rFonts w:ascii="Mont Bold" w:eastAsiaTheme="majorEastAsia" w:hAnsi="Mont Bold" w:cstheme="majorBidi"/>
          <w:b/>
          <w:bCs/>
          <w:color w:val="C00000"/>
          <w:szCs w:val="18"/>
        </w:rPr>
        <w:t>Инфраструктура и подвижной состав</w:t>
      </w:r>
    </w:p>
    <w:p w14:paraId="1E5DFA1A" w14:textId="6BEFEFAC" w:rsidR="00E47A29" w:rsidRPr="00E47A29" w:rsidRDefault="00E47A29" w:rsidP="00E47A29">
      <w:pPr>
        <w:pStyle w:val="afd"/>
        <w:numPr>
          <w:ilvl w:val="0"/>
          <w:numId w:val="9"/>
        </w:numPr>
        <w:rPr>
          <w:rFonts w:ascii="Mont Bold" w:eastAsiaTheme="majorEastAsia" w:hAnsi="Mont Bold" w:cstheme="majorBidi"/>
          <w:b/>
          <w:bCs/>
          <w:color w:val="C00000"/>
          <w:szCs w:val="18"/>
        </w:rPr>
      </w:pPr>
      <w:r w:rsidRPr="00E47A29">
        <w:rPr>
          <w:rFonts w:ascii="Mont Bold" w:eastAsiaTheme="majorEastAsia" w:hAnsi="Mont Bold" w:cstheme="majorBidi"/>
          <w:b/>
          <w:bCs/>
          <w:color w:val="C00000"/>
          <w:szCs w:val="18"/>
        </w:rPr>
        <w:t>Управление энергетическими ресурсами</w:t>
      </w:r>
    </w:p>
    <w:p w14:paraId="6ECA92F1" w14:textId="3FF2E703" w:rsidR="00E47A29" w:rsidRPr="00E47A29" w:rsidRDefault="00E47A29" w:rsidP="00E47A29">
      <w:pPr>
        <w:pStyle w:val="afd"/>
        <w:numPr>
          <w:ilvl w:val="0"/>
          <w:numId w:val="9"/>
        </w:numPr>
        <w:rPr>
          <w:rFonts w:ascii="Mont Bold" w:eastAsiaTheme="majorEastAsia" w:hAnsi="Mont Bold" w:cstheme="majorBidi"/>
          <w:b/>
          <w:bCs/>
          <w:color w:val="C00000"/>
          <w:szCs w:val="18"/>
        </w:rPr>
      </w:pPr>
      <w:r w:rsidRPr="00E47A29">
        <w:rPr>
          <w:rFonts w:ascii="Mont Bold" w:eastAsiaTheme="majorEastAsia" w:hAnsi="Mont Bold" w:cstheme="majorBidi"/>
          <w:b/>
          <w:bCs/>
          <w:color w:val="C00000"/>
          <w:szCs w:val="18"/>
        </w:rPr>
        <w:t>Автоматизация и роботизация</w:t>
      </w:r>
    </w:p>
    <w:p w14:paraId="64952831" w14:textId="7B7A1DEB" w:rsidR="00E47A29" w:rsidRPr="00E47A29" w:rsidRDefault="00E47A29" w:rsidP="00E47A29">
      <w:pPr>
        <w:pStyle w:val="afd"/>
        <w:numPr>
          <w:ilvl w:val="0"/>
          <w:numId w:val="9"/>
        </w:numPr>
        <w:rPr>
          <w:rFonts w:ascii="Mont Bold" w:eastAsiaTheme="majorEastAsia" w:hAnsi="Mont Bold" w:cstheme="majorBidi"/>
          <w:b/>
          <w:bCs/>
          <w:color w:val="C00000"/>
          <w:szCs w:val="18"/>
        </w:rPr>
      </w:pPr>
      <w:r w:rsidRPr="00E47A29">
        <w:rPr>
          <w:rFonts w:ascii="Mont Bold" w:eastAsiaTheme="majorEastAsia" w:hAnsi="Mont Bold" w:cstheme="majorBidi"/>
          <w:b/>
          <w:bCs/>
          <w:color w:val="C00000"/>
          <w:szCs w:val="18"/>
        </w:rPr>
        <w:t>Оперативный мониторинг</w:t>
      </w:r>
    </w:p>
    <w:p w14:paraId="16DAC5F9" w14:textId="3A4294A1" w:rsidR="00E47A29" w:rsidRPr="00E47A29" w:rsidRDefault="00E47A29" w:rsidP="00E47A29">
      <w:pPr>
        <w:pStyle w:val="afd"/>
        <w:numPr>
          <w:ilvl w:val="0"/>
          <w:numId w:val="9"/>
        </w:numPr>
        <w:rPr>
          <w:rFonts w:ascii="Mont Bold" w:eastAsiaTheme="majorEastAsia" w:hAnsi="Mont Bold" w:cstheme="majorBidi"/>
          <w:b/>
          <w:bCs/>
          <w:color w:val="C00000"/>
          <w:szCs w:val="18"/>
        </w:rPr>
      </w:pPr>
      <w:r w:rsidRPr="00E47A29">
        <w:rPr>
          <w:rFonts w:ascii="Mont Bold" w:eastAsiaTheme="majorEastAsia" w:hAnsi="Mont Bold" w:cstheme="majorBidi"/>
          <w:b/>
          <w:bCs/>
          <w:color w:val="C00000"/>
          <w:szCs w:val="18"/>
        </w:rPr>
        <w:t>Повышение эффективности бизнес-процессов</w:t>
      </w:r>
    </w:p>
    <w:p w14:paraId="274CB916" w14:textId="06F03383" w:rsidR="00E47A29" w:rsidRPr="00E47A29" w:rsidRDefault="00E47A29" w:rsidP="00E47A29">
      <w:pPr>
        <w:pStyle w:val="afd"/>
        <w:numPr>
          <w:ilvl w:val="0"/>
          <w:numId w:val="9"/>
        </w:numPr>
        <w:rPr>
          <w:rFonts w:ascii="Mont Bold" w:eastAsiaTheme="majorEastAsia" w:hAnsi="Mont Bold" w:cstheme="majorBidi"/>
          <w:b/>
          <w:bCs/>
          <w:color w:val="C00000"/>
          <w:szCs w:val="18"/>
        </w:rPr>
      </w:pPr>
      <w:r w:rsidRPr="00E47A29">
        <w:rPr>
          <w:rFonts w:ascii="Mont Bold" w:eastAsiaTheme="majorEastAsia" w:hAnsi="Mont Bold" w:cstheme="majorBidi"/>
          <w:b/>
          <w:bCs/>
          <w:color w:val="C00000"/>
          <w:szCs w:val="18"/>
        </w:rPr>
        <w:t>Интеллектуальные системы и технологии</w:t>
      </w:r>
    </w:p>
    <w:p w14:paraId="47F4D792" w14:textId="16FEDFFD" w:rsidR="00E47A29" w:rsidRPr="00E47A29" w:rsidRDefault="00E47A29" w:rsidP="00E47A29">
      <w:pPr>
        <w:pStyle w:val="afd"/>
        <w:numPr>
          <w:ilvl w:val="0"/>
          <w:numId w:val="9"/>
        </w:numPr>
        <w:rPr>
          <w:rFonts w:ascii="Mont Bold" w:eastAsiaTheme="majorEastAsia" w:hAnsi="Mont Bold" w:cstheme="majorBidi"/>
          <w:b/>
          <w:bCs/>
          <w:color w:val="C00000"/>
          <w:szCs w:val="18"/>
        </w:rPr>
      </w:pPr>
      <w:r w:rsidRPr="00E47A29">
        <w:rPr>
          <w:rFonts w:ascii="Mont Bold" w:eastAsiaTheme="majorEastAsia" w:hAnsi="Mont Bold" w:cstheme="majorBidi"/>
          <w:b/>
          <w:bCs/>
          <w:color w:val="C00000"/>
          <w:szCs w:val="18"/>
        </w:rPr>
        <w:t>Цифровые платформы и сервисы</w:t>
      </w:r>
    </w:p>
    <w:p w14:paraId="306E6C0A" w14:textId="27035435" w:rsidR="008F4ED2" w:rsidRPr="002C7513" w:rsidRDefault="00774D55" w:rsidP="008F4ED2">
      <w:pPr>
        <w:pStyle w:val="afb"/>
        <w:numPr>
          <w:ilvl w:val="0"/>
          <w:numId w:val="18"/>
        </w:numPr>
        <w:shd w:val="clear" w:color="auto" w:fill="FFFFFF"/>
        <w:rPr>
          <w:rFonts w:ascii="Mont" w:hAnsi="Mont"/>
          <w:b/>
          <w:bCs/>
        </w:rPr>
      </w:pPr>
      <w:r w:rsidRPr="008D6BC7">
        <w:rPr>
          <w:rFonts w:ascii="Mont" w:hAnsi="Mont"/>
          <w:b/>
          <w:bCs/>
        </w:rPr>
        <w:t xml:space="preserve">Перечень </w:t>
      </w:r>
      <w:r>
        <w:rPr>
          <w:rFonts w:ascii="Mont" w:hAnsi="Mont"/>
          <w:b/>
          <w:bCs/>
        </w:rPr>
        <w:t xml:space="preserve">сфер, направлений и </w:t>
      </w:r>
      <w:proofErr w:type="spellStart"/>
      <w:r>
        <w:rPr>
          <w:rFonts w:ascii="Mont" w:hAnsi="Mont"/>
          <w:b/>
          <w:bCs/>
        </w:rPr>
        <w:t>под</w:t>
      </w:r>
      <w:r w:rsidR="001459FD">
        <w:rPr>
          <w:rFonts w:ascii="Mont" w:hAnsi="Mont"/>
          <w:b/>
          <w:bCs/>
        </w:rPr>
        <w:t>н</w:t>
      </w:r>
      <w:r>
        <w:rPr>
          <w:rFonts w:ascii="Mont" w:hAnsi="Mont"/>
          <w:b/>
          <w:bCs/>
        </w:rPr>
        <w:t>аправлений</w:t>
      </w:r>
      <w:proofErr w:type="spellEnd"/>
      <w:r w:rsidRPr="008D6BC7">
        <w:rPr>
          <w:rFonts w:ascii="Mont" w:hAnsi="Mont"/>
          <w:b/>
          <w:bCs/>
        </w:rPr>
        <w:t>, рекомендованных для разработки проектов,</w:t>
      </w:r>
      <w:r>
        <w:rPr>
          <w:rFonts w:ascii="Mont" w:hAnsi="Mont"/>
          <w:b/>
          <w:bCs/>
        </w:rPr>
        <w:t xml:space="preserve"> </w:t>
      </w:r>
      <w:r w:rsidRPr="008D6BC7">
        <w:rPr>
          <w:rFonts w:ascii="Mont" w:hAnsi="Mont"/>
          <w:b/>
          <w:bCs/>
        </w:rPr>
        <w:t>представляемых на конкурс молодежных проектов «Новое звено» в 2021 год</w:t>
      </w:r>
      <w:r w:rsidR="00830AAC">
        <w:rPr>
          <w:rFonts w:ascii="Mont" w:hAnsi="Mont"/>
          <w:b/>
          <w:bCs/>
        </w:rPr>
        <w:t xml:space="preserve">у, </w:t>
      </w:r>
      <w:r>
        <w:rPr>
          <w:rFonts w:ascii="Mont" w:hAnsi="Mont"/>
          <w:b/>
          <w:bCs/>
        </w:rPr>
        <w:t xml:space="preserve">указан в приложении №2 к распоряжению ОАО «РЖД» </w:t>
      </w:r>
      <w:r w:rsidRPr="00E47A29">
        <w:rPr>
          <w:rFonts w:ascii="Mont" w:hAnsi="Mont"/>
          <w:b/>
          <w:bCs/>
        </w:rPr>
        <w:t>№</w:t>
      </w:r>
      <w:r w:rsidR="007744DD">
        <w:rPr>
          <w:rFonts w:ascii="Mont" w:hAnsi="Mont"/>
          <w:b/>
          <w:bCs/>
        </w:rPr>
        <w:t xml:space="preserve"> </w:t>
      </w:r>
      <w:r w:rsidRPr="00E47A29">
        <w:rPr>
          <w:rFonts w:ascii="Mont" w:hAnsi="Mont"/>
          <w:b/>
          <w:bCs/>
        </w:rPr>
        <w:t>901/</w:t>
      </w:r>
      <w:proofErr w:type="gramStart"/>
      <w:r w:rsidRPr="00E47A29">
        <w:rPr>
          <w:rFonts w:ascii="Mont" w:hAnsi="Mont"/>
          <w:b/>
          <w:bCs/>
        </w:rPr>
        <w:t>р</w:t>
      </w:r>
      <w:proofErr w:type="gramEnd"/>
      <w:r w:rsidRPr="00E47A29">
        <w:rPr>
          <w:rFonts w:ascii="Mont" w:hAnsi="Mont"/>
          <w:b/>
          <w:bCs/>
        </w:rPr>
        <w:t xml:space="preserve"> от 23.04.2021</w:t>
      </w:r>
      <w:r>
        <w:rPr>
          <w:rFonts w:ascii="Mont" w:hAnsi="Mont"/>
          <w:b/>
          <w:bCs/>
        </w:rPr>
        <w:t xml:space="preserve"> «</w:t>
      </w:r>
      <w:r w:rsidRPr="00E47A29">
        <w:rPr>
          <w:rFonts w:ascii="Mont" w:hAnsi="Mont"/>
          <w:b/>
          <w:bCs/>
        </w:rPr>
        <w:t>О проведении конкурса молодежных проектов «Новое звено»</w:t>
      </w:r>
      <w:r>
        <w:rPr>
          <w:rFonts w:ascii="Mont" w:hAnsi="Mont"/>
          <w:b/>
          <w:bCs/>
        </w:rPr>
        <w:t xml:space="preserve">. </w:t>
      </w:r>
      <w:r w:rsidR="008F4ED2">
        <w:rPr>
          <w:rFonts w:ascii="Mont" w:hAnsi="Mont"/>
          <w:b/>
          <w:bCs/>
        </w:rPr>
        <w:t xml:space="preserve">Документ можно найти в разделе </w:t>
      </w:r>
      <w:r w:rsidR="008F4ED2" w:rsidRPr="002C7513">
        <w:rPr>
          <w:rFonts w:ascii="Mont Black Italic" w:eastAsiaTheme="minorHAnsi" w:hAnsi="Mont Black Italic" w:cstheme="minorBidi"/>
          <w:b/>
          <w:bCs/>
          <w:i/>
          <w:iCs/>
          <w:color w:val="C00000"/>
          <w:sz w:val="22"/>
          <w:szCs w:val="22"/>
          <w:lang w:eastAsia="ja-JP" w:bidi="ru-RU"/>
        </w:rPr>
        <w:t>«Это интересно»</w:t>
      </w:r>
      <w:r w:rsidR="008F4ED2">
        <w:rPr>
          <w:rFonts w:ascii="Mont Black Italic" w:eastAsiaTheme="minorHAnsi" w:hAnsi="Mont Black Italic" w:cstheme="minorBidi"/>
          <w:b/>
          <w:bCs/>
          <w:i/>
          <w:iCs/>
          <w:color w:val="C00000"/>
          <w:sz w:val="22"/>
          <w:szCs w:val="22"/>
          <w:lang w:eastAsia="ja-JP" w:bidi="ru-RU"/>
        </w:rPr>
        <w:t xml:space="preserve">. </w:t>
      </w:r>
      <w:r w:rsidR="008F4ED2" w:rsidRPr="002C7513">
        <w:rPr>
          <w:rFonts w:ascii="Mont" w:hAnsi="Mont"/>
          <w:b/>
          <w:bCs/>
        </w:rPr>
        <w:t xml:space="preserve"> </w:t>
      </w:r>
    </w:p>
    <w:p w14:paraId="727A0FAD" w14:textId="17339ADF" w:rsidR="00E47A29" w:rsidRDefault="00E47A29" w:rsidP="008D6BC7">
      <w:pPr>
        <w:rPr>
          <w:rFonts w:ascii="Mont" w:hAnsi="Mont"/>
          <w:b/>
          <w:bCs/>
        </w:rPr>
      </w:pPr>
    </w:p>
    <w:p w14:paraId="10B3667B" w14:textId="21AFF320" w:rsidR="00E47A29" w:rsidRPr="00801F05" w:rsidRDefault="00E47A29" w:rsidP="008D005E">
      <w:pPr>
        <w:pStyle w:val="afd"/>
        <w:numPr>
          <w:ilvl w:val="0"/>
          <w:numId w:val="18"/>
        </w:numPr>
        <w:rPr>
          <w:rFonts w:ascii="Mont" w:hAnsi="Mont"/>
          <w:b/>
          <w:bCs/>
        </w:rPr>
      </w:pPr>
      <w:r w:rsidRPr="00801F05">
        <w:rPr>
          <w:rFonts w:ascii="Mont" w:hAnsi="Mont"/>
          <w:b/>
          <w:bCs/>
        </w:rPr>
        <w:t xml:space="preserve">Перейдя </w:t>
      </w:r>
      <w:r w:rsidR="00774D55" w:rsidRPr="00801F05">
        <w:rPr>
          <w:rFonts w:ascii="Mont" w:hAnsi="Mont"/>
          <w:b/>
          <w:bCs/>
        </w:rPr>
        <w:t>в выбранный раздел,</w:t>
      </w:r>
      <w:r w:rsidRPr="00801F05">
        <w:rPr>
          <w:rFonts w:ascii="Mont" w:hAnsi="Mont"/>
          <w:b/>
          <w:bCs/>
        </w:rPr>
        <w:t xml:space="preserve"> вы можете познакомит</w:t>
      </w:r>
      <w:r w:rsidR="008D005E">
        <w:rPr>
          <w:rFonts w:ascii="Mont" w:hAnsi="Mont"/>
          <w:b/>
          <w:bCs/>
        </w:rPr>
        <w:t>ь</w:t>
      </w:r>
      <w:r w:rsidRPr="00801F05">
        <w:rPr>
          <w:rFonts w:ascii="Mont" w:hAnsi="Mont"/>
          <w:b/>
          <w:bCs/>
        </w:rPr>
        <w:t>ся с направлениям</w:t>
      </w:r>
      <w:r w:rsidR="008D005E">
        <w:rPr>
          <w:rFonts w:ascii="Mont" w:hAnsi="Mont"/>
          <w:b/>
          <w:bCs/>
        </w:rPr>
        <w:t>и</w:t>
      </w:r>
      <w:r w:rsidRPr="00801F05">
        <w:rPr>
          <w:rFonts w:ascii="Mont" w:hAnsi="Mont"/>
          <w:b/>
          <w:bCs/>
        </w:rPr>
        <w:t>, входящими в выбранную сферу</w:t>
      </w:r>
      <w:r w:rsidR="002C7513" w:rsidRPr="00E47A29">
        <w:rPr>
          <w:noProof/>
          <w:lang w:eastAsia="ru-RU" w:bidi="ar-SA"/>
        </w:rPr>
        <w:drawing>
          <wp:inline distT="0" distB="0" distL="0" distR="0" wp14:anchorId="3C8AA98F" wp14:editId="2E979B42">
            <wp:extent cx="5772348" cy="1331089"/>
            <wp:effectExtent l="0" t="0" r="0" b="254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25624"/>
                    <a:stretch/>
                  </pic:blipFill>
                  <pic:spPr bwMode="auto">
                    <a:xfrm>
                      <a:off x="0" y="0"/>
                      <a:ext cx="5772348" cy="1331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39100" w14:textId="7BE6825B" w:rsidR="00E47A29" w:rsidRPr="00801F05" w:rsidRDefault="002C7513" w:rsidP="00801F05">
      <w:pPr>
        <w:pStyle w:val="afd"/>
        <w:numPr>
          <w:ilvl w:val="0"/>
          <w:numId w:val="18"/>
        </w:numPr>
        <w:rPr>
          <w:rFonts w:ascii="Mont" w:hAnsi="Mont"/>
          <w:b/>
          <w:bCs/>
        </w:rPr>
      </w:pPr>
      <w:r w:rsidRPr="00801F05">
        <w:rPr>
          <w:rFonts w:ascii="Mont" w:hAnsi="Mont"/>
          <w:b/>
          <w:bCs/>
        </w:rPr>
        <w:t xml:space="preserve">После этого необходимо нажать </w:t>
      </w:r>
      <w:r w:rsidR="00774D55" w:rsidRPr="00801F05">
        <w:rPr>
          <w:rFonts w:ascii="Mont" w:hAnsi="Mont"/>
          <w:b/>
          <w:bCs/>
        </w:rPr>
        <w:t>кнопку</w:t>
      </w:r>
      <w:r w:rsidR="00774D55" w:rsidRPr="00801F05">
        <w:rPr>
          <w:rFonts w:ascii="Mont Black Italic" w:hAnsi="Mont Black Italic"/>
          <w:b/>
          <w:bCs/>
          <w:i/>
          <w:iCs/>
          <w:color w:val="C00000"/>
        </w:rPr>
        <w:t xml:space="preserve"> «</w:t>
      </w:r>
      <w:r w:rsidRPr="00801F05">
        <w:rPr>
          <w:rFonts w:ascii="Mont Black Italic" w:hAnsi="Mont Black Italic"/>
          <w:b/>
          <w:bCs/>
          <w:i/>
          <w:iCs/>
          <w:color w:val="C00000"/>
        </w:rPr>
        <w:t xml:space="preserve">подать проект» </w:t>
      </w:r>
      <w:r w:rsidRPr="002C7513">
        <w:rPr>
          <w:rFonts w:ascii="Mont Black Italic" w:hAnsi="Mont Black Italic"/>
          <w:i/>
          <w:iCs/>
          <w:noProof/>
          <w:color w:val="C00000"/>
          <w:lang w:eastAsia="ru-RU" w:bidi="ar-SA"/>
        </w:rPr>
        <w:drawing>
          <wp:inline distT="0" distB="0" distL="0" distR="0" wp14:anchorId="195DADC6" wp14:editId="69645982">
            <wp:extent cx="6189345" cy="11849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44C6B" w14:textId="180BA94B" w:rsidR="008F4ED2" w:rsidRPr="008F4ED2" w:rsidRDefault="002C7513" w:rsidP="008F4ED2">
      <w:pPr>
        <w:pStyle w:val="afb"/>
        <w:numPr>
          <w:ilvl w:val="0"/>
          <w:numId w:val="18"/>
        </w:numPr>
        <w:shd w:val="clear" w:color="auto" w:fill="FFFFFF"/>
        <w:rPr>
          <w:rFonts w:ascii="Mont" w:hAnsi="Mont"/>
          <w:b/>
          <w:bCs/>
        </w:rPr>
      </w:pPr>
      <w:r w:rsidRPr="002C7513">
        <w:rPr>
          <w:rFonts w:ascii="Mont" w:hAnsi="Mont"/>
          <w:b/>
          <w:bCs/>
        </w:rPr>
        <w:lastRenderedPageBreak/>
        <w:t>Перед заполнением паспорта проекта, изучите интерактивную «Рекомендацию по заполнению паспорта проекта»</w:t>
      </w:r>
      <w:r>
        <w:rPr>
          <w:rFonts w:ascii="Mont" w:hAnsi="Mont"/>
          <w:b/>
          <w:bCs/>
        </w:rPr>
        <w:t xml:space="preserve"> в </w:t>
      </w:r>
      <w:r w:rsidRPr="002C7513">
        <w:rPr>
          <w:rFonts w:ascii="Mont" w:hAnsi="Mont"/>
          <w:b/>
          <w:bCs/>
        </w:rPr>
        <w:t xml:space="preserve">разделе         </w:t>
      </w:r>
      <w:r w:rsidRPr="002C7513">
        <w:rPr>
          <w:rFonts w:ascii="Mont Black Italic" w:eastAsiaTheme="minorHAnsi" w:hAnsi="Mont Black Italic" w:cstheme="minorBidi"/>
          <w:b/>
          <w:bCs/>
          <w:i/>
          <w:iCs/>
          <w:color w:val="C00000"/>
          <w:sz w:val="22"/>
          <w:szCs w:val="22"/>
          <w:lang w:eastAsia="ja-JP" w:bidi="ru-RU"/>
        </w:rPr>
        <w:t xml:space="preserve"> «Это интересно»</w:t>
      </w:r>
      <w:r w:rsidR="008F4ED2">
        <w:rPr>
          <w:rFonts w:ascii="Mont Black Italic" w:eastAsiaTheme="minorHAnsi" w:hAnsi="Mont Black Italic" w:cstheme="minorBidi"/>
          <w:b/>
          <w:bCs/>
          <w:i/>
          <w:iCs/>
          <w:color w:val="C00000"/>
          <w:sz w:val="22"/>
          <w:szCs w:val="22"/>
          <w:lang w:eastAsia="ja-JP" w:bidi="ru-RU"/>
        </w:rPr>
        <w:t xml:space="preserve">. </w:t>
      </w:r>
    </w:p>
    <w:p w14:paraId="059125B1" w14:textId="6AAB1F6F" w:rsidR="002C7513" w:rsidRPr="002C7513" w:rsidRDefault="002C7513" w:rsidP="00801F05">
      <w:pPr>
        <w:pStyle w:val="afb"/>
        <w:numPr>
          <w:ilvl w:val="0"/>
          <w:numId w:val="18"/>
        </w:numPr>
        <w:shd w:val="clear" w:color="auto" w:fill="FFFFFF"/>
        <w:rPr>
          <w:rFonts w:ascii="Mont" w:hAnsi="Mont"/>
          <w:b/>
          <w:bCs/>
        </w:rPr>
      </w:pPr>
      <w:r>
        <w:rPr>
          <w:rFonts w:ascii="Mont" w:hAnsi="Mont"/>
          <w:b/>
          <w:bCs/>
        </w:rPr>
        <w:t>После этого вам нужно заполнить все разделы паспорта проекта.</w:t>
      </w:r>
      <w:r w:rsidRPr="002C7513">
        <w:rPr>
          <w:rFonts w:ascii="Mont" w:hAnsi="Mont"/>
          <w:b/>
          <w:bCs/>
        </w:rPr>
        <w:t xml:space="preserve"> Для </w:t>
      </w:r>
      <w:r>
        <w:rPr>
          <w:rFonts w:ascii="Mont" w:hAnsi="Mont"/>
          <w:b/>
          <w:bCs/>
        </w:rPr>
        <w:t xml:space="preserve">оформления </w:t>
      </w:r>
      <w:r w:rsidRPr="002C7513">
        <w:rPr>
          <w:rFonts w:ascii="Mont" w:hAnsi="Mont"/>
          <w:b/>
          <w:bCs/>
        </w:rPr>
        <w:t xml:space="preserve">проекта </w:t>
      </w:r>
      <w:r>
        <w:rPr>
          <w:rFonts w:ascii="Mont" w:hAnsi="Mont"/>
          <w:b/>
          <w:bCs/>
        </w:rPr>
        <w:t xml:space="preserve">в информационной системе </w:t>
      </w:r>
      <w:r w:rsidRPr="002C7513">
        <w:rPr>
          <w:rFonts w:ascii="Mont" w:hAnsi="Mont"/>
          <w:b/>
          <w:bCs/>
        </w:rPr>
        <w:t>настроен мастер заполнения паспорта проекта, которы</w:t>
      </w:r>
      <w:r>
        <w:rPr>
          <w:rFonts w:ascii="Mont" w:hAnsi="Mont"/>
          <w:b/>
          <w:bCs/>
        </w:rPr>
        <w:t>й</w:t>
      </w:r>
      <w:r w:rsidRPr="002C7513">
        <w:rPr>
          <w:rFonts w:ascii="Mont" w:hAnsi="Mont"/>
          <w:b/>
          <w:bCs/>
        </w:rPr>
        <w:t xml:space="preserve"> поможет последовательно заполнить все разделы паспорта и укажет не</w:t>
      </w:r>
      <w:r w:rsidR="009606B3">
        <w:rPr>
          <w:rFonts w:ascii="Mont" w:hAnsi="Mont"/>
          <w:b/>
          <w:bCs/>
        </w:rPr>
        <w:t>з</w:t>
      </w:r>
      <w:r w:rsidRPr="002C7513">
        <w:rPr>
          <w:rFonts w:ascii="Mont" w:hAnsi="Mont"/>
          <w:b/>
          <w:bCs/>
        </w:rPr>
        <w:t xml:space="preserve">аполненные обязательные поля в разделах. </w:t>
      </w:r>
      <w:r w:rsidRPr="002C7513">
        <w:rPr>
          <w:rFonts w:ascii="Mont" w:hAnsi="Mont"/>
          <w:b/>
          <w:bCs/>
          <w:noProof/>
        </w:rPr>
        <w:drawing>
          <wp:inline distT="0" distB="0" distL="0" distR="0" wp14:anchorId="413DD46D" wp14:editId="6CB8118A">
            <wp:extent cx="6189345" cy="36645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B19D6" w14:textId="646A921D" w:rsidR="00E47A29" w:rsidRPr="00801F05" w:rsidRDefault="000075DA" w:rsidP="00801F05">
      <w:pPr>
        <w:pStyle w:val="afd"/>
        <w:numPr>
          <w:ilvl w:val="0"/>
          <w:numId w:val="18"/>
        </w:numPr>
        <w:rPr>
          <w:rFonts w:ascii="Mont" w:hAnsi="Mont"/>
          <w:b/>
          <w:bCs/>
        </w:rPr>
      </w:pPr>
      <w:r w:rsidRPr="00801F05">
        <w:rPr>
          <w:rFonts w:ascii="Mont" w:hAnsi="Mont"/>
          <w:b/>
          <w:bCs/>
        </w:rPr>
        <w:t xml:space="preserve">В команде проекта </w:t>
      </w:r>
      <w:r w:rsidR="002C7513" w:rsidRPr="00801F05">
        <w:rPr>
          <w:rFonts w:ascii="Mont" w:hAnsi="Mont"/>
          <w:b/>
          <w:bCs/>
        </w:rPr>
        <w:t xml:space="preserve">укажите </w:t>
      </w:r>
      <w:r w:rsidRPr="00801F05">
        <w:rPr>
          <w:rFonts w:ascii="Mont" w:hAnsi="Mont"/>
          <w:b/>
          <w:bCs/>
        </w:rPr>
        <w:t>от 2 до 3</w:t>
      </w:r>
      <w:r w:rsidR="002C7513" w:rsidRPr="00801F05">
        <w:rPr>
          <w:rFonts w:ascii="Mont" w:hAnsi="Mont"/>
          <w:b/>
          <w:bCs/>
        </w:rPr>
        <w:t xml:space="preserve"> человек, </w:t>
      </w:r>
      <w:r w:rsidRPr="00801F05">
        <w:rPr>
          <w:rFonts w:ascii="Mont" w:hAnsi="Mont"/>
          <w:b/>
          <w:bCs/>
        </w:rPr>
        <w:t xml:space="preserve">которые </w:t>
      </w:r>
      <w:r w:rsidR="002C7513" w:rsidRPr="00801F05">
        <w:rPr>
          <w:rFonts w:ascii="Mont" w:hAnsi="Mont"/>
          <w:b/>
          <w:bCs/>
        </w:rPr>
        <w:t>буд</w:t>
      </w:r>
      <w:r w:rsidRPr="00801F05">
        <w:rPr>
          <w:rFonts w:ascii="Mont" w:hAnsi="Mont"/>
          <w:b/>
          <w:bCs/>
        </w:rPr>
        <w:t xml:space="preserve">ут </w:t>
      </w:r>
      <w:r w:rsidR="002C7513" w:rsidRPr="00801F05">
        <w:rPr>
          <w:rFonts w:ascii="Mont" w:hAnsi="Mont"/>
          <w:b/>
          <w:bCs/>
        </w:rPr>
        <w:t>работать над</w:t>
      </w:r>
      <w:r w:rsidRPr="00801F05">
        <w:rPr>
          <w:rFonts w:ascii="Mont" w:hAnsi="Mont"/>
          <w:b/>
          <w:bCs/>
        </w:rPr>
        <w:t xml:space="preserve"> </w:t>
      </w:r>
      <w:r w:rsidR="002C7513" w:rsidRPr="00801F05">
        <w:rPr>
          <w:rFonts w:ascii="Mont" w:hAnsi="Mont"/>
          <w:b/>
          <w:bCs/>
        </w:rPr>
        <w:t>проектом.</w:t>
      </w:r>
    </w:p>
    <w:p w14:paraId="6AEE9301" w14:textId="77777777" w:rsidR="000075DA" w:rsidRPr="00801F05" w:rsidRDefault="000075DA" w:rsidP="00801F05">
      <w:pPr>
        <w:pStyle w:val="afd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Mont" w:hAnsi="Mont"/>
          <w:b/>
          <w:bCs/>
        </w:rPr>
      </w:pPr>
      <w:r w:rsidRPr="00801F05">
        <w:rPr>
          <w:rFonts w:ascii="Mont" w:hAnsi="Mont"/>
          <w:b/>
          <w:bCs/>
        </w:rPr>
        <w:t>Заполните все поля паспорта проекта, следуя мини-инструкциям, приведенным в полях паспорта.</w:t>
      </w:r>
    </w:p>
    <w:p w14:paraId="176DD895" w14:textId="54EBFA93" w:rsidR="008F4ED2" w:rsidRPr="000075DA" w:rsidRDefault="000075DA" w:rsidP="008F4E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Mont" w:hAnsi="Mont"/>
          <w:b/>
          <w:bCs/>
        </w:rPr>
      </w:pPr>
      <w:r w:rsidRPr="000075DA">
        <w:rPr>
          <w:rFonts w:ascii="Mont" w:hAnsi="Mont"/>
          <w:b/>
          <w:bCs/>
        </w:rPr>
        <w:t xml:space="preserve"> </w:t>
      </w:r>
      <w:r w:rsidRPr="000075DA">
        <w:rPr>
          <w:rFonts w:ascii="Mont" w:hAnsi="Mont"/>
          <w:b/>
          <w:bCs/>
          <w:noProof/>
          <w:lang w:eastAsia="ru-RU" w:bidi="ar-SA"/>
        </w:rPr>
        <w:drawing>
          <wp:inline distT="0" distB="0" distL="0" distR="0" wp14:anchorId="6FDAE3DA" wp14:editId="22F177B7">
            <wp:extent cx="6189345" cy="4121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29989" w14:textId="419FE13B" w:rsidR="008F4ED2" w:rsidRDefault="008F4ED2" w:rsidP="008F4ED2">
      <w:pPr>
        <w:pStyle w:val="afb"/>
        <w:numPr>
          <w:ilvl w:val="0"/>
          <w:numId w:val="18"/>
        </w:numPr>
        <w:shd w:val="clear" w:color="auto" w:fill="FFFFFF"/>
        <w:rPr>
          <w:rFonts w:ascii="Mont" w:hAnsi="Mont"/>
          <w:b/>
          <w:bCs/>
        </w:rPr>
      </w:pPr>
      <w:r>
        <w:rPr>
          <w:rFonts w:ascii="Mont" w:hAnsi="Mont"/>
          <w:b/>
          <w:bCs/>
        </w:rPr>
        <w:t xml:space="preserve">В </w:t>
      </w:r>
      <w:r w:rsidRPr="002C7513">
        <w:rPr>
          <w:rFonts w:ascii="Mont" w:hAnsi="Mont"/>
          <w:b/>
          <w:bCs/>
        </w:rPr>
        <w:t>разделе</w:t>
      </w:r>
      <w:r w:rsidRPr="002C7513">
        <w:rPr>
          <w:rFonts w:ascii="Mont Black Italic" w:eastAsiaTheme="minorHAnsi" w:hAnsi="Mont Black Italic" w:cstheme="minorBidi"/>
          <w:b/>
          <w:bCs/>
          <w:i/>
          <w:iCs/>
          <w:color w:val="C00000"/>
          <w:sz w:val="22"/>
          <w:szCs w:val="22"/>
          <w:lang w:eastAsia="ja-JP" w:bidi="ru-RU"/>
        </w:rPr>
        <w:t xml:space="preserve"> «Это интересно»</w:t>
      </w:r>
      <w:r>
        <w:rPr>
          <w:rFonts w:ascii="Mont Black Italic" w:eastAsiaTheme="minorHAnsi" w:hAnsi="Mont Black Italic" w:cstheme="minorBidi"/>
          <w:b/>
          <w:bCs/>
          <w:i/>
          <w:iCs/>
          <w:color w:val="C00000"/>
          <w:sz w:val="22"/>
          <w:szCs w:val="22"/>
          <w:lang w:eastAsia="ja-JP" w:bidi="ru-RU"/>
        </w:rPr>
        <w:t xml:space="preserve"> </w:t>
      </w:r>
      <w:r w:rsidRPr="008F4ED2">
        <w:rPr>
          <w:rFonts w:ascii="Mont" w:hAnsi="Mont"/>
          <w:b/>
          <w:bCs/>
        </w:rPr>
        <w:t xml:space="preserve">вы можете найти записи вебинаров конкурса </w:t>
      </w:r>
      <w:r>
        <w:rPr>
          <w:rFonts w:ascii="Mont" w:hAnsi="Mont"/>
          <w:b/>
          <w:bCs/>
        </w:rPr>
        <w:t>«</w:t>
      </w:r>
      <w:r w:rsidRPr="008F4ED2">
        <w:rPr>
          <w:rFonts w:ascii="Mont" w:hAnsi="Mont"/>
          <w:b/>
          <w:bCs/>
        </w:rPr>
        <w:t>Новое звено</w:t>
      </w:r>
      <w:r>
        <w:rPr>
          <w:rFonts w:ascii="Mont" w:hAnsi="Mont"/>
          <w:b/>
          <w:bCs/>
        </w:rPr>
        <w:t>»</w:t>
      </w:r>
      <w:r w:rsidRPr="008F4ED2">
        <w:rPr>
          <w:rFonts w:ascii="Mont" w:hAnsi="Mont"/>
          <w:b/>
          <w:bCs/>
        </w:rPr>
        <w:t xml:space="preserve">, в которых эксперты </w:t>
      </w:r>
      <w:r w:rsidR="008D005E">
        <w:rPr>
          <w:rFonts w:ascii="Mont" w:hAnsi="Mont"/>
          <w:b/>
          <w:bCs/>
        </w:rPr>
        <w:t>ОАО «</w:t>
      </w:r>
      <w:r>
        <w:rPr>
          <w:rFonts w:ascii="Mont" w:hAnsi="Mont"/>
          <w:b/>
          <w:bCs/>
        </w:rPr>
        <w:t>РЖД</w:t>
      </w:r>
      <w:r w:rsidR="008D005E">
        <w:rPr>
          <w:rFonts w:ascii="Mont" w:hAnsi="Mont"/>
          <w:b/>
          <w:bCs/>
        </w:rPr>
        <w:t>»</w:t>
      </w:r>
      <w:r>
        <w:rPr>
          <w:rFonts w:ascii="Mont" w:hAnsi="Mont"/>
          <w:b/>
          <w:bCs/>
        </w:rPr>
        <w:t xml:space="preserve"> дают </w:t>
      </w:r>
      <w:r w:rsidRPr="008F4ED2">
        <w:rPr>
          <w:rFonts w:ascii="Mont" w:hAnsi="Mont"/>
          <w:b/>
          <w:bCs/>
        </w:rPr>
        <w:t>разъяс</w:t>
      </w:r>
      <w:r>
        <w:rPr>
          <w:rFonts w:ascii="Mont" w:hAnsi="Mont"/>
          <w:b/>
          <w:bCs/>
        </w:rPr>
        <w:t>нения по типам проектов и ключевым разделам паспорта.</w:t>
      </w:r>
    </w:p>
    <w:p w14:paraId="6BA6C4F4" w14:textId="7BF8BF4D" w:rsidR="000075DA" w:rsidRPr="00801F05" w:rsidRDefault="000075DA" w:rsidP="00801F05">
      <w:pPr>
        <w:pStyle w:val="afd"/>
        <w:numPr>
          <w:ilvl w:val="0"/>
          <w:numId w:val="18"/>
        </w:numPr>
        <w:rPr>
          <w:rFonts w:ascii="Mont" w:hAnsi="Mont"/>
          <w:b/>
          <w:bCs/>
        </w:rPr>
      </w:pPr>
      <w:r w:rsidRPr="00801F05">
        <w:rPr>
          <w:rFonts w:ascii="Mont" w:hAnsi="Mont"/>
          <w:b/>
          <w:bCs/>
        </w:rPr>
        <w:t xml:space="preserve">Регистрация проекта происходит в два этапа: </w:t>
      </w:r>
    </w:p>
    <w:p w14:paraId="77DEC524" w14:textId="00AACBB9" w:rsidR="000075DA" w:rsidRPr="000075DA" w:rsidRDefault="000075DA" w:rsidP="000075DA">
      <w:pPr>
        <w:pStyle w:val="afd"/>
        <w:rPr>
          <w:rFonts w:ascii="Mont" w:hAnsi="Mont"/>
          <w:b/>
          <w:bCs/>
        </w:rPr>
      </w:pPr>
      <w:r w:rsidRPr="000075DA">
        <w:rPr>
          <w:rFonts w:ascii="Mont" w:hAnsi="Mont"/>
          <w:b/>
          <w:bCs/>
        </w:rPr>
        <w:t xml:space="preserve">-  ввод черновика проекта (к идее доступ имеет только </w:t>
      </w:r>
      <w:r>
        <w:rPr>
          <w:rFonts w:ascii="Mont" w:hAnsi="Mont"/>
          <w:b/>
          <w:bCs/>
        </w:rPr>
        <w:t>а</w:t>
      </w:r>
      <w:r w:rsidRPr="000075DA">
        <w:rPr>
          <w:rFonts w:ascii="Mont" w:hAnsi="Mont"/>
          <w:b/>
          <w:bCs/>
        </w:rPr>
        <w:t xml:space="preserve">втор); </w:t>
      </w:r>
    </w:p>
    <w:p w14:paraId="383DE3B3" w14:textId="494900A1" w:rsidR="000075DA" w:rsidRPr="000075DA" w:rsidRDefault="000075DA" w:rsidP="000075DA">
      <w:pPr>
        <w:pStyle w:val="afd"/>
        <w:rPr>
          <w:rFonts w:ascii="Mont" w:hAnsi="Mont"/>
          <w:b/>
          <w:bCs/>
        </w:rPr>
      </w:pPr>
      <w:r>
        <w:rPr>
          <w:rFonts w:ascii="Mont" w:hAnsi="Mont"/>
          <w:b/>
          <w:bCs/>
        </w:rPr>
        <w:lastRenderedPageBreak/>
        <w:t>-</w:t>
      </w:r>
      <w:r w:rsidRPr="000075DA">
        <w:rPr>
          <w:rFonts w:ascii="Mont" w:hAnsi="Mont"/>
          <w:b/>
          <w:bCs/>
        </w:rPr>
        <w:t xml:space="preserve">  публикация проекта (к идее имеют доступ все пользователи</w:t>
      </w:r>
      <w:r>
        <w:rPr>
          <w:rFonts w:ascii="Mont" w:hAnsi="Mont"/>
          <w:b/>
          <w:bCs/>
        </w:rPr>
        <w:t xml:space="preserve"> </w:t>
      </w:r>
      <w:r w:rsidR="00774D55">
        <w:rPr>
          <w:rFonts w:ascii="Mont" w:hAnsi="Mont"/>
          <w:b/>
          <w:bCs/>
        </w:rPr>
        <w:t>системы)</w:t>
      </w:r>
      <w:r w:rsidRPr="000075DA">
        <w:rPr>
          <w:rFonts w:ascii="Mont" w:hAnsi="Mont"/>
          <w:b/>
          <w:bCs/>
        </w:rPr>
        <w:t xml:space="preserve">. </w:t>
      </w:r>
      <w:r w:rsidRPr="000075DA">
        <w:rPr>
          <w:rFonts w:ascii="Mont" w:hAnsi="Mont"/>
          <w:b/>
          <w:bCs/>
          <w:noProof/>
          <w:lang w:eastAsia="ru-RU" w:bidi="ar-SA"/>
        </w:rPr>
        <w:drawing>
          <wp:inline distT="0" distB="0" distL="0" distR="0" wp14:anchorId="1FAD9B9F" wp14:editId="07F0A447">
            <wp:extent cx="5263317" cy="567159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2799" b="23996"/>
                    <a:stretch/>
                  </pic:blipFill>
                  <pic:spPr bwMode="auto">
                    <a:xfrm>
                      <a:off x="0" y="0"/>
                      <a:ext cx="5292385" cy="570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3A5DF9" w14:textId="2E4D51BD" w:rsidR="000075DA" w:rsidRPr="00801F05" w:rsidRDefault="000075DA" w:rsidP="00801F05">
      <w:pPr>
        <w:pStyle w:val="afd"/>
        <w:numPr>
          <w:ilvl w:val="0"/>
          <w:numId w:val="18"/>
        </w:numPr>
        <w:rPr>
          <w:rFonts w:ascii="Mont" w:hAnsi="Mont"/>
          <w:b/>
          <w:bCs/>
        </w:rPr>
      </w:pPr>
      <w:r w:rsidRPr="00801F05">
        <w:rPr>
          <w:rFonts w:ascii="Mont" w:hAnsi="Mont"/>
          <w:b/>
          <w:bCs/>
        </w:rPr>
        <w:t xml:space="preserve">Вы можете вернуться к редактированию проекта в любое удобное время, исключая период оценки проекта экспертами. </w:t>
      </w:r>
    </w:p>
    <w:p w14:paraId="73766AB3" w14:textId="27130079" w:rsidR="000075DA" w:rsidRDefault="000075DA" w:rsidP="00801F05">
      <w:pPr>
        <w:pStyle w:val="afb"/>
        <w:numPr>
          <w:ilvl w:val="0"/>
          <w:numId w:val="18"/>
        </w:numPr>
        <w:shd w:val="clear" w:color="auto" w:fill="FFFFFF"/>
        <w:rPr>
          <w:rFonts w:ascii="Mont Black Italic" w:eastAsiaTheme="minorHAnsi" w:hAnsi="Mont Black Italic" w:cstheme="minorBidi"/>
          <w:b/>
          <w:bCs/>
          <w:color w:val="C00000"/>
          <w:sz w:val="22"/>
          <w:szCs w:val="22"/>
          <w:lang w:eastAsia="ja-JP" w:bidi="ru-RU"/>
        </w:rPr>
      </w:pPr>
      <w:r w:rsidRPr="000075DA">
        <w:rPr>
          <w:rFonts w:ascii="Mont Black Italic" w:eastAsiaTheme="minorHAnsi" w:hAnsi="Mont Black Italic" w:cstheme="minorBidi"/>
          <w:b/>
          <w:bCs/>
          <w:color w:val="C00000"/>
          <w:sz w:val="22"/>
          <w:szCs w:val="22"/>
          <w:lang w:eastAsia="ja-JP" w:bidi="ru-RU"/>
        </w:rPr>
        <w:t xml:space="preserve">Проекты участников конкурса без прикреплённой̆ презентации (выполненной̆ по шаблону) к экспертизе и дальнейшим конкурсным мероприятиям не допускаются. Шаблон презентации находится в разделе «Это интересно». </w:t>
      </w:r>
    </w:p>
    <w:p w14:paraId="39C4805F" w14:textId="21F3863F" w:rsidR="000075DA" w:rsidRPr="00F950B2" w:rsidRDefault="000075DA" w:rsidP="00F950B2">
      <w:pPr>
        <w:pStyle w:val="2"/>
        <w:rPr>
          <w:rFonts w:ascii="Mont Bold" w:hAnsi="Mont Bold"/>
          <w:bCs/>
          <w:color w:val="C00000"/>
        </w:rPr>
      </w:pPr>
      <w:r w:rsidRPr="00F950B2">
        <w:rPr>
          <w:rFonts w:ascii="Mont Bold" w:hAnsi="Mont Bold"/>
          <w:bCs/>
          <w:color w:val="C00000"/>
        </w:rPr>
        <w:t>Контакты организационного комитета</w:t>
      </w:r>
      <w:r w:rsidR="00F950B2">
        <w:rPr>
          <w:rFonts w:ascii="Mont Bold" w:hAnsi="Mont Bold"/>
          <w:bCs/>
          <w:color w:val="C00000"/>
        </w:rPr>
        <w:t xml:space="preserve"> конкурса </w:t>
      </w:r>
      <w:r w:rsidRPr="00F950B2">
        <w:rPr>
          <w:rFonts w:ascii="Mont Bold" w:hAnsi="Mont Bold"/>
          <w:bCs/>
          <w:color w:val="C00000"/>
        </w:rPr>
        <w:t xml:space="preserve">молодежных проектов «Новое звено» </w:t>
      </w:r>
    </w:p>
    <w:p w14:paraId="427D978D" w14:textId="74DD564B" w:rsidR="000075DA" w:rsidRPr="00F950B2" w:rsidRDefault="000075DA" w:rsidP="00F950B2">
      <w:pPr>
        <w:ind w:left="360"/>
        <w:rPr>
          <w:rFonts w:ascii="Mont" w:hAnsi="Mont"/>
          <w:b/>
          <w:bCs/>
        </w:rPr>
      </w:pPr>
      <w:r w:rsidRPr="00F950B2">
        <w:rPr>
          <w:rFonts w:ascii="Mont" w:hAnsi="Mont"/>
          <w:b/>
          <w:bCs/>
        </w:rPr>
        <w:t>Центр молодежных проектов</w:t>
      </w:r>
      <w:r w:rsidRPr="00F950B2">
        <w:rPr>
          <w:rFonts w:ascii="Mont" w:hAnsi="Mont"/>
          <w:b/>
          <w:bCs/>
        </w:rPr>
        <w:br/>
        <w:t>АНО ДПО «</w:t>
      </w:r>
      <w:r w:rsidR="00774D55" w:rsidRPr="00F950B2">
        <w:rPr>
          <w:rFonts w:ascii="Mont" w:hAnsi="Mont"/>
          <w:b/>
          <w:bCs/>
        </w:rPr>
        <w:t>Корпоративный</w:t>
      </w:r>
      <w:r w:rsidRPr="00F950B2">
        <w:rPr>
          <w:rFonts w:ascii="Mont" w:hAnsi="Mont"/>
          <w:b/>
          <w:bCs/>
        </w:rPr>
        <w:t xml:space="preserve">̆ университет РЖД» </w:t>
      </w:r>
    </w:p>
    <w:p w14:paraId="0A324B0D" w14:textId="77777777" w:rsidR="00F950B2" w:rsidRDefault="00F950B2" w:rsidP="00F950B2">
      <w:pPr>
        <w:spacing w:line="360" w:lineRule="exact"/>
        <w:ind w:left="360"/>
        <w:rPr>
          <w:rFonts w:ascii="Mont" w:hAnsi="Mont"/>
          <w:b/>
          <w:bCs/>
        </w:rPr>
      </w:pPr>
    </w:p>
    <w:tbl>
      <w:tblPr>
        <w:tblStyle w:val="ModernPaper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5211"/>
      </w:tblGrid>
      <w:tr w:rsidR="00F950B2" w14:paraId="053898DA" w14:textId="77777777" w:rsidTr="00F95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4A55A56E" w14:textId="66EFA836" w:rsidR="00F950B2" w:rsidRPr="00F950B2" w:rsidRDefault="00F950B2" w:rsidP="00F950B2">
            <w:pPr>
              <w:pStyle w:val="afb"/>
              <w:shd w:val="clear" w:color="auto" w:fill="FFFFFF"/>
              <w:ind w:left="360"/>
              <w:rPr>
                <w:rFonts w:ascii="Mont Black Italic" w:eastAsiaTheme="minorHAnsi" w:hAnsi="Mont Black Italic" w:cstheme="minorBidi"/>
                <w:bCs/>
                <w:color w:val="C00000"/>
                <w:sz w:val="28"/>
                <w:szCs w:val="28"/>
                <w:lang w:eastAsia="ja-JP" w:bidi="ru-RU"/>
              </w:rPr>
            </w:pPr>
            <w:r w:rsidRPr="00F950B2">
              <w:rPr>
                <w:rFonts w:ascii="Mont Black Italic" w:eastAsiaTheme="minorHAnsi" w:hAnsi="Mont Black Italic" w:cstheme="minorBidi"/>
                <w:bCs/>
                <w:color w:val="C00000"/>
                <w:sz w:val="28"/>
                <w:szCs w:val="28"/>
                <w:lang w:eastAsia="ja-JP" w:bidi="ru-RU"/>
              </w:rPr>
              <w:t>Телефон:</w:t>
            </w:r>
          </w:p>
        </w:tc>
        <w:tc>
          <w:tcPr>
            <w:tcW w:w="5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B858EF" w14:textId="5BA60A9A" w:rsidR="00F950B2" w:rsidRPr="00F950B2" w:rsidRDefault="00F950B2" w:rsidP="00F950B2">
            <w:pPr>
              <w:spacing w:before="0" w:after="20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" w:hAnsi="Mont"/>
                <w:b w:val="0"/>
                <w:bCs/>
                <w:color w:val="auto"/>
              </w:rPr>
            </w:pPr>
            <w:r w:rsidRPr="00F950B2">
              <w:rPr>
                <w:rFonts w:ascii="Mont" w:hAnsi="Mont"/>
                <w:bCs/>
                <w:color w:val="auto"/>
              </w:rPr>
              <w:t>(499) 262-12-60</w:t>
            </w:r>
          </w:p>
        </w:tc>
      </w:tr>
      <w:tr w:rsidR="00F950B2" w14:paraId="096E2E5D" w14:textId="77777777" w:rsidTr="00F95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vAlign w:val="top"/>
          </w:tcPr>
          <w:p w14:paraId="674C965F" w14:textId="4A0AAB86" w:rsidR="00F950B2" w:rsidRPr="00F950B2" w:rsidRDefault="00774D55" w:rsidP="00F950B2">
            <w:pPr>
              <w:pStyle w:val="afb"/>
              <w:shd w:val="clear" w:color="auto" w:fill="FFFFFF"/>
              <w:ind w:left="360"/>
              <w:jc w:val="left"/>
              <w:rPr>
                <w:rFonts w:ascii="Mont Black Italic" w:eastAsiaTheme="minorHAnsi" w:hAnsi="Mont Black Italic" w:cstheme="minorBidi"/>
                <w:bCs/>
                <w:color w:val="C00000"/>
                <w:sz w:val="28"/>
                <w:szCs w:val="28"/>
                <w:lang w:eastAsia="ja-JP" w:bidi="ru-RU"/>
              </w:rPr>
            </w:pPr>
            <w:r w:rsidRPr="00F950B2">
              <w:rPr>
                <w:rFonts w:ascii="Mont Black Italic" w:eastAsiaTheme="minorHAnsi" w:hAnsi="Mont Black Italic" w:cstheme="minorBidi"/>
                <w:bCs/>
                <w:color w:val="C00000"/>
                <w:sz w:val="28"/>
                <w:szCs w:val="28"/>
                <w:lang w:eastAsia="ja-JP" w:bidi="ru-RU"/>
              </w:rPr>
              <w:t>Электронная почта:</w:t>
            </w:r>
          </w:p>
        </w:tc>
        <w:tc>
          <w:tcPr>
            <w:tcW w:w="5211" w:type="dxa"/>
          </w:tcPr>
          <w:p w14:paraId="0F1741E9" w14:textId="3B2CE4BE" w:rsidR="00F950B2" w:rsidRPr="00F950B2" w:rsidRDefault="00F950B2" w:rsidP="00F950B2">
            <w:pPr>
              <w:spacing w:before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" w:hAnsi="Mont"/>
                <w:b/>
                <w:bCs/>
                <w:color w:val="auto"/>
                <w:sz w:val="28"/>
              </w:rPr>
            </w:pPr>
            <w:r w:rsidRPr="00F950B2">
              <w:rPr>
                <w:rFonts w:ascii="Mont" w:hAnsi="Mont"/>
                <w:b/>
                <w:bCs/>
                <w:color w:val="auto"/>
                <w:sz w:val="28"/>
              </w:rPr>
              <w:t>strygin@curzd.ru</w:t>
            </w:r>
          </w:p>
          <w:p w14:paraId="0A48428B" w14:textId="53348F58" w:rsidR="00F950B2" w:rsidRPr="00F950B2" w:rsidRDefault="00F950B2" w:rsidP="00F950B2">
            <w:pPr>
              <w:spacing w:before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" w:hAnsi="Mont"/>
                <w:b/>
                <w:bCs/>
                <w:color w:val="auto"/>
                <w:sz w:val="28"/>
              </w:rPr>
            </w:pPr>
            <w:r w:rsidRPr="00F950B2">
              <w:rPr>
                <w:rFonts w:ascii="Mont" w:hAnsi="Mont"/>
                <w:b/>
                <w:bCs/>
                <w:color w:val="auto"/>
                <w:sz w:val="28"/>
              </w:rPr>
              <w:t>myzdarin@curzd.ru</w:t>
            </w:r>
          </w:p>
          <w:p w14:paraId="003196AE" w14:textId="112D7922" w:rsidR="00F950B2" w:rsidRPr="00F950B2" w:rsidRDefault="00F950B2" w:rsidP="00F950B2">
            <w:pPr>
              <w:spacing w:before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" w:hAnsi="Mont"/>
                <w:b/>
                <w:bCs/>
                <w:color w:val="auto"/>
                <w:sz w:val="28"/>
              </w:rPr>
            </w:pPr>
            <w:r w:rsidRPr="00F950B2">
              <w:rPr>
                <w:rFonts w:ascii="Mont" w:hAnsi="Mont"/>
                <w:b/>
                <w:bCs/>
                <w:color w:val="auto"/>
                <w:sz w:val="28"/>
              </w:rPr>
              <w:t>young.rzd@center.rzd</w:t>
            </w:r>
          </w:p>
        </w:tc>
      </w:tr>
      <w:tr w:rsidR="00F950B2" w14:paraId="336041C6" w14:textId="77777777" w:rsidTr="00F95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vAlign w:val="top"/>
          </w:tcPr>
          <w:p w14:paraId="62F54C26" w14:textId="7B435497" w:rsidR="00F950B2" w:rsidRPr="00F950B2" w:rsidRDefault="00F950B2" w:rsidP="00F950B2">
            <w:pPr>
              <w:pStyle w:val="afb"/>
              <w:shd w:val="clear" w:color="auto" w:fill="FFFFFF"/>
              <w:ind w:left="360"/>
              <w:jc w:val="left"/>
              <w:rPr>
                <w:rFonts w:ascii="Mont Black Italic" w:eastAsiaTheme="minorHAnsi" w:hAnsi="Mont Black Italic" w:cstheme="minorBidi"/>
                <w:bCs/>
                <w:color w:val="C00000"/>
                <w:sz w:val="28"/>
                <w:szCs w:val="28"/>
                <w:lang w:eastAsia="ja-JP" w:bidi="ru-RU"/>
              </w:rPr>
            </w:pPr>
            <w:r w:rsidRPr="00F950B2">
              <w:rPr>
                <w:rFonts w:ascii="Mont Black Italic" w:eastAsiaTheme="minorHAnsi" w:hAnsi="Mont Black Italic" w:cstheme="minorBidi"/>
                <w:bCs/>
                <w:color w:val="C00000"/>
                <w:sz w:val="28"/>
                <w:szCs w:val="28"/>
                <w:lang w:eastAsia="ja-JP" w:bidi="ru-RU"/>
              </w:rPr>
              <w:t>Социальные сети:</w:t>
            </w:r>
          </w:p>
        </w:tc>
        <w:tc>
          <w:tcPr>
            <w:tcW w:w="5211" w:type="dxa"/>
          </w:tcPr>
          <w:p w14:paraId="1D5A2833" w14:textId="13099763" w:rsidR="00F950B2" w:rsidRPr="008F4ED2" w:rsidRDefault="00F950B2" w:rsidP="00F950B2">
            <w:pPr>
              <w:spacing w:before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" w:hAnsi="Mont"/>
                <w:b/>
                <w:bCs/>
                <w:color w:val="auto"/>
                <w:sz w:val="28"/>
                <w:lang w:val="en-US"/>
              </w:rPr>
            </w:pPr>
            <w:r w:rsidRPr="008F4ED2">
              <w:rPr>
                <w:rFonts w:ascii="Mont" w:hAnsi="Mont"/>
                <w:b/>
                <w:bCs/>
                <w:color w:val="auto"/>
                <w:sz w:val="28"/>
                <w:lang w:val="en-US"/>
              </w:rPr>
              <w:t>instagram.com/komanda2030</w:t>
            </w:r>
          </w:p>
          <w:p w14:paraId="26C4FD60" w14:textId="72016B7B" w:rsidR="00F950B2" w:rsidRPr="008F4ED2" w:rsidRDefault="00F950B2" w:rsidP="00F950B2">
            <w:pPr>
              <w:spacing w:before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" w:hAnsi="Mont"/>
                <w:b/>
                <w:bCs/>
                <w:color w:val="auto"/>
                <w:sz w:val="28"/>
                <w:lang w:val="en-US"/>
              </w:rPr>
            </w:pPr>
            <w:r w:rsidRPr="008F4ED2">
              <w:rPr>
                <w:rFonts w:ascii="Mont" w:hAnsi="Mont"/>
                <w:b/>
                <w:bCs/>
                <w:color w:val="auto"/>
                <w:sz w:val="28"/>
                <w:lang w:val="en-US"/>
              </w:rPr>
              <w:t>facebook.com/komanda2030</w:t>
            </w:r>
          </w:p>
          <w:p w14:paraId="77773604" w14:textId="4E99967A" w:rsidR="00F950B2" w:rsidRPr="00F950B2" w:rsidRDefault="00F950B2" w:rsidP="00F950B2">
            <w:pPr>
              <w:spacing w:before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" w:hAnsi="Mont"/>
                <w:b/>
                <w:bCs/>
                <w:color w:val="auto"/>
                <w:sz w:val="28"/>
              </w:rPr>
            </w:pPr>
            <w:r w:rsidRPr="00F950B2">
              <w:rPr>
                <w:rFonts w:ascii="Mont" w:hAnsi="Mont"/>
                <w:b/>
                <w:bCs/>
                <w:color w:val="auto"/>
                <w:sz w:val="28"/>
              </w:rPr>
              <w:t>vk.com/</w:t>
            </w:r>
            <w:proofErr w:type="spellStart"/>
            <w:r w:rsidRPr="00F950B2">
              <w:rPr>
                <w:rFonts w:ascii="Mont" w:hAnsi="Mont"/>
                <w:b/>
                <w:bCs/>
                <w:color w:val="auto"/>
                <w:sz w:val="28"/>
              </w:rPr>
              <w:t>youngrzd</w:t>
            </w:r>
            <w:proofErr w:type="spellEnd"/>
          </w:p>
        </w:tc>
      </w:tr>
    </w:tbl>
    <w:p w14:paraId="436C63C3" w14:textId="2E9B0D84" w:rsidR="00F950B2" w:rsidRDefault="00F950B2" w:rsidP="00801F05">
      <w:pPr>
        <w:spacing w:line="360" w:lineRule="exact"/>
        <w:rPr>
          <w:rFonts w:ascii="Mont" w:hAnsi="Mont"/>
          <w:b/>
          <w:bCs/>
        </w:rPr>
      </w:pPr>
    </w:p>
    <w:sectPr w:rsidR="00F950B2">
      <w:footerReference w:type="default" r:id="rId19"/>
      <w:pgSz w:w="11907" w:h="16839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F9EDE" w14:textId="77777777" w:rsidR="00DA29E9" w:rsidRDefault="00DA29E9">
      <w:pPr>
        <w:spacing w:after="0" w:line="240" w:lineRule="auto"/>
      </w:pPr>
      <w:r>
        <w:separator/>
      </w:r>
    </w:p>
  </w:endnote>
  <w:endnote w:type="continuationSeparator" w:id="0">
    <w:p w14:paraId="67E1389A" w14:textId="77777777" w:rsidR="00DA29E9" w:rsidRDefault="00DA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ont Black">
    <w:altName w:val="Calibri"/>
    <w:charset w:val="00"/>
    <w:family w:val="auto"/>
    <w:pitch w:val="variable"/>
    <w:sig w:usb0="00000287" w:usb1="00000000" w:usb2="00000000" w:usb3="00000000" w:csb0="0000009F" w:csb1="00000000"/>
  </w:font>
  <w:font w:name="Mont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on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Black Italic">
    <w:altName w:val="Calibri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3270"/>
      <w:docPartObj>
        <w:docPartGallery w:val="Page Numbers (Top of Page)"/>
        <w:docPartUnique/>
      </w:docPartObj>
    </w:sdtPr>
    <w:sdtEndPr/>
    <w:sdtContent>
      <w:p w14:paraId="74F3B65A" w14:textId="77777777" w:rsidR="008E01E5" w:rsidRDefault="00CC0635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4D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52D34" w14:textId="77777777" w:rsidR="00DA29E9" w:rsidRDefault="00DA29E9">
      <w:pPr>
        <w:spacing w:after="0" w:line="240" w:lineRule="auto"/>
      </w:pPr>
      <w:r>
        <w:separator/>
      </w:r>
    </w:p>
  </w:footnote>
  <w:footnote w:type="continuationSeparator" w:id="0">
    <w:p w14:paraId="176C4535" w14:textId="77777777" w:rsidR="00DA29E9" w:rsidRDefault="00DA2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>
    <w:nsid w:val="02B17D0F"/>
    <w:multiLevelType w:val="hybridMultilevel"/>
    <w:tmpl w:val="126A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362E"/>
    <w:multiLevelType w:val="hybridMultilevel"/>
    <w:tmpl w:val="078A913A"/>
    <w:lvl w:ilvl="0" w:tplc="F108703C">
      <w:start w:val="1"/>
      <w:numFmt w:val="bullet"/>
      <w:pStyle w:val="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A0DF8"/>
    <w:multiLevelType w:val="multilevel"/>
    <w:tmpl w:val="0598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188E"/>
    <w:multiLevelType w:val="multilevel"/>
    <w:tmpl w:val="6D62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926D1"/>
    <w:multiLevelType w:val="hybridMultilevel"/>
    <w:tmpl w:val="965A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F2039"/>
    <w:multiLevelType w:val="hybridMultilevel"/>
    <w:tmpl w:val="BD42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D2D4A"/>
    <w:multiLevelType w:val="multilevel"/>
    <w:tmpl w:val="5E0A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E0890"/>
    <w:multiLevelType w:val="multilevel"/>
    <w:tmpl w:val="502A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334DD"/>
    <w:multiLevelType w:val="hybridMultilevel"/>
    <w:tmpl w:val="05A2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4F6"/>
    <w:multiLevelType w:val="hybridMultilevel"/>
    <w:tmpl w:val="47ECA338"/>
    <w:lvl w:ilvl="0" w:tplc="09CE96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F6A4F"/>
    <w:multiLevelType w:val="hybridMultilevel"/>
    <w:tmpl w:val="4148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E5361"/>
    <w:multiLevelType w:val="hybridMultilevel"/>
    <w:tmpl w:val="05085B26"/>
    <w:lvl w:ilvl="0" w:tplc="AF640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110EC"/>
    <w:multiLevelType w:val="hybridMultilevel"/>
    <w:tmpl w:val="A330FC92"/>
    <w:lvl w:ilvl="0" w:tplc="0B66C61A">
      <w:start w:val="1"/>
      <w:numFmt w:val="decimal"/>
      <w:pStyle w:val="a0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84AFC"/>
    <w:multiLevelType w:val="multilevel"/>
    <w:tmpl w:val="B7FC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17"/>
  </w:num>
  <w:num w:numId="6">
    <w:abstractNumId w:val="15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  <w:num w:numId="14">
    <w:abstractNumId w:val="16"/>
  </w:num>
  <w:num w:numId="15">
    <w:abstractNumId w:val="10"/>
  </w:num>
  <w:num w:numId="16">
    <w:abstractNumId w:val="6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E"/>
    <w:rsid w:val="000075DA"/>
    <w:rsid w:val="001459FD"/>
    <w:rsid w:val="001D276E"/>
    <w:rsid w:val="00295365"/>
    <w:rsid w:val="002C7513"/>
    <w:rsid w:val="00377AE9"/>
    <w:rsid w:val="00405570"/>
    <w:rsid w:val="00512586"/>
    <w:rsid w:val="0057260D"/>
    <w:rsid w:val="007744DD"/>
    <w:rsid w:val="00774D55"/>
    <w:rsid w:val="00801F05"/>
    <w:rsid w:val="00830AAC"/>
    <w:rsid w:val="008772D9"/>
    <w:rsid w:val="008977D4"/>
    <w:rsid w:val="008A0CB3"/>
    <w:rsid w:val="008D005E"/>
    <w:rsid w:val="008D6BC7"/>
    <w:rsid w:val="008E01E5"/>
    <w:rsid w:val="008E24A4"/>
    <w:rsid w:val="008F4ED2"/>
    <w:rsid w:val="009606B3"/>
    <w:rsid w:val="009B526A"/>
    <w:rsid w:val="009B7B20"/>
    <w:rsid w:val="00A460C3"/>
    <w:rsid w:val="00AD038B"/>
    <w:rsid w:val="00B93CD7"/>
    <w:rsid w:val="00CC0635"/>
    <w:rsid w:val="00CD0E2D"/>
    <w:rsid w:val="00DA29E9"/>
    <w:rsid w:val="00E47A29"/>
    <w:rsid w:val="00F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A9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ru-RU" w:eastAsia="ja-JP" w:bidi="ru-RU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260D"/>
  </w:style>
  <w:style w:type="paragraph" w:styleId="1">
    <w:name w:val="heading 1"/>
    <w:basedOn w:val="a1"/>
    <w:next w:val="a1"/>
    <w:link w:val="10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Нижний колонтитул Знак"/>
    <w:basedOn w:val="a2"/>
    <w:link w:val="a5"/>
    <w:uiPriority w:val="99"/>
    <w:rPr>
      <w:b/>
      <w:sz w:val="4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a">
    <w:name w:val="List Bullet"/>
    <w:basedOn w:val="a1"/>
    <w:uiPriority w:val="10"/>
    <w:qFormat/>
    <w:pPr>
      <w:numPr>
        <w:numId w:val="7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1"/>
    <w:next w:val="a1"/>
    <w:link w:val="a9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a9">
    <w:name w:val="Выделенная цитата Знак"/>
    <w:basedOn w:val="a2"/>
    <w:link w:val="a8"/>
    <w:uiPriority w:val="30"/>
    <w:rPr>
      <w:b/>
      <w:iCs/>
      <w:sz w:val="56"/>
    </w:rPr>
  </w:style>
  <w:style w:type="table" w:customStyle="1" w:styleId="ModernPaper">
    <w:name w:val="Modern Paper"/>
    <w:basedOn w:val="a3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aa">
    <w:name w:val="Emphasis"/>
    <w:basedOn w:val="a2"/>
    <w:uiPriority w:val="20"/>
    <w:semiHidden/>
    <w:unhideWhenUsed/>
    <w:qFormat/>
    <w:rPr>
      <w:i w:val="0"/>
      <w:iCs/>
      <w:color w:val="E09B3B" w:themeColor="accent1"/>
    </w:rPr>
  </w:style>
  <w:style w:type="character" w:styleId="ab">
    <w:name w:val="Intense Emphasis"/>
    <w:basedOn w:val="a2"/>
    <w:uiPriority w:val="21"/>
    <w:semiHidden/>
    <w:unhideWhenUsed/>
    <w:qFormat/>
    <w:rPr>
      <w:b/>
      <w:i/>
      <w:iCs/>
      <w:color w:val="E09B3B" w:themeColor="accent1"/>
    </w:rPr>
  </w:style>
  <w:style w:type="character" w:styleId="ac">
    <w:name w:val="Strong"/>
    <w:basedOn w:val="a2"/>
    <w:uiPriority w:val="22"/>
    <w:semiHidden/>
    <w:unhideWhenUsed/>
    <w:qFormat/>
    <w:rPr>
      <w:b/>
      <w:bCs/>
    </w:rPr>
  </w:style>
  <w:style w:type="character" w:styleId="ad">
    <w:name w:val="Subtle Reference"/>
    <w:basedOn w:val="a2"/>
    <w:uiPriority w:val="31"/>
    <w:semiHidden/>
    <w:unhideWhenUsed/>
    <w:qFormat/>
    <w:rPr>
      <w:caps/>
      <w:smallCaps w:val="0"/>
      <w:color w:val="2A2A2A" w:themeColor="text2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af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0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af1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2">
    <w:name w:val="Title"/>
    <w:basedOn w:val="a1"/>
    <w:next w:val="a1"/>
    <w:link w:val="af3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3">
    <w:name w:val="Название Знак"/>
    <w:basedOn w:val="a2"/>
    <w:link w:val="af2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4">
    <w:name w:val="Subtitle"/>
    <w:basedOn w:val="a1"/>
    <w:next w:val="a1"/>
    <w:link w:val="af5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af5">
    <w:name w:val="Подзаголовок Знак"/>
    <w:basedOn w:val="a2"/>
    <w:link w:val="af4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af6">
    <w:name w:val="Placeholder Text"/>
    <w:basedOn w:val="a2"/>
    <w:uiPriority w:val="99"/>
    <w:semiHidden/>
    <w:rPr>
      <w:color w:val="808080"/>
    </w:rPr>
  </w:style>
  <w:style w:type="character" w:styleId="af7">
    <w:name w:val="Subtle Emphasis"/>
    <w:basedOn w:val="a2"/>
    <w:uiPriority w:val="19"/>
    <w:semiHidden/>
    <w:unhideWhenUsed/>
    <w:qFormat/>
    <w:rPr>
      <w:i/>
      <w:iCs/>
      <w:color w:val="2A2A2A" w:themeColor="text2"/>
    </w:rPr>
  </w:style>
  <w:style w:type="paragraph" w:styleId="21">
    <w:name w:val="Quote"/>
    <w:basedOn w:val="a1"/>
    <w:next w:val="a1"/>
    <w:link w:val="22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22">
    <w:name w:val="Цитата 2 Знак"/>
    <w:basedOn w:val="a2"/>
    <w:link w:val="21"/>
    <w:uiPriority w:val="29"/>
    <w:rPr>
      <w:iCs/>
      <w:sz w:val="60"/>
    </w:rPr>
  </w:style>
  <w:style w:type="paragraph" w:styleId="af8">
    <w:name w:val="header"/>
    <w:basedOn w:val="a1"/>
    <w:link w:val="af9"/>
    <w:uiPriority w:val="99"/>
    <w:unhideWhenUsed/>
    <w:qFormat/>
    <w:pPr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</w:style>
  <w:style w:type="paragraph" w:styleId="a0">
    <w:name w:val="List Number"/>
    <w:basedOn w:val="a1"/>
    <w:uiPriority w:val="11"/>
    <w:qFormat/>
    <w:pPr>
      <w:numPr>
        <w:numId w:val="6"/>
      </w:numPr>
      <w:spacing w:after="120"/>
    </w:pPr>
  </w:style>
  <w:style w:type="paragraph" w:styleId="afa">
    <w:name w:val="Block Text"/>
    <w:basedOn w:val="a1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afb">
    <w:name w:val="Normal (Web)"/>
    <w:basedOn w:val="a1"/>
    <w:uiPriority w:val="99"/>
    <w:unhideWhenUsed/>
    <w:rsid w:val="001D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c">
    <w:name w:val="Hyperlink"/>
    <w:basedOn w:val="a2"/>
    <w:uiPriority w:val="99"/>
    <w:unhideWhenUsed/>
    <w:rsid w:val="0057260D"/>
    <w:rPr>
      <w:color w:val="847B97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57260D"/>
    <w:rPr>
      <w:color w:val="605E5C"/>
      <w:shd w:val="clear" w:color="auto" w:fill="E1DFDD"/>
    </w:rPr>
  </w:style>
  <w:style w:type="paragraph" w:styleId="afd">
    <w:name w:val="List Paragraph"/>
    <w:basedOn w:val="a1"/>
    <w:uiPriority w:val="34"/>
    <w:unhideWhenUsed/>
    <w:qFormat/>
    <w:rsid w:val="00295365"/>
    <w:pPr>
      <w:ind w:left="720"/>
      <w:contextualSpacing/>
    </w:pPr>
  </w:style>
  <w:style w:type="character" w:styleId="afe">
    <w:name w:val="FollowedHyperlink"/>
    <w:basedOn w:val="a2"/>
    <w:uiPriority w:val="99"/>
    <w:semiHidden/>
    <w:unhideWhenUsed/>
    <w:rsid w:val="00F950B2"/>
    <w:rPr>
      <w:color w:val="487B97" w:themeColor="followedHyperlink"/>
      <w:u w:val="single"/>
    </w:rPr>
  </w:style>
  <w:style w:type="paragraph" w:styleId="aff">
    <w:name w:val="Balloon Text"/>
    <w:basedOn w:val="a1"/>
    <w:link w:val="aff0"/>
    <w:uiPriority w:val="99"/>
    <w:semiHidden/>
    <w:unhideWhenUsed/>
    <w:rsid w:val="0077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74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ru-RU" w:eastAsia="ja-JP" w:bidi="ru-RU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260D"/>
  </w:style>
  <w:style w:type="paragraph" w:styleId="1">
    <w:name w:val="heading 1"/>
    <w:basedOn w:val="a1"/>
    <w:next w:val="a1"/>
    <w:link w:val="10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Нижний колонтитул Знак"/>
    <w:basedOn w:val="a2"/>
    <w:link w:val="a5"/>
    <w:uiPriority w:val="99"/>
    <w:rPr>
      <w:b/>
      <w:sz w:val="4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a">
    <w:name w:val="List Bullet"/>
    <w:basedOn w:val="a1"/>
    <w:uiPriority w:val="10"/>
    <w:qFormat/>
    <w:pPr>
      <w:numPr>
        <w:numId w:val="7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1"/>
    <w:next w:val="a1"/>
    <w:link w:val="a9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a9">
    <w:name w:val="Выделенная цитата Знак"/>
    <w:basedOn w:val="a2"/>
    <w:link w:val="a8"/>
    <w:uiPriority w:val="30"/>
    <w:rPr>
      <w:b/>
      <w:iCs/>
      <w:sz w:val="56"/>
    </w:rPr>
  </w:style>
  <w:style w:type="table" w:customStyle="1" w:styleId="ModernPaper">
    <w:name w:val="Modern Paper"/>
    <w:basedOn w:val="a3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aa">
    <w:name w:val="Emphasis"/>
    <w:basedOn w:val="a2"/>
    <w:uiPriority w:val="20"/>
    <w:semiHidden/>
    <w:unhideWhenUsed/>
    <w:qFormat/>
    <w:rPr>
      <w:i w:val="0"/>
      <w:iCs/>
      <w:color w:val="E09B3B" w:themeColor="accent1"/>
    </w:rPr>
  </w:style>
  <w:style w:type="character" w:styleId="ab">
    <w:name w:val="Intense Emphasis"/>
    <w:basedOn w:val="a2"/>
    <w:uiPriority w:val="21"/>
    <w:semiHidden/>
    <w:unhideWhenUsed/>
    <w:qFormat/>
    <w:rPr>
      <w:b/>
      <w:i/>
      <w:iCs/>
      <w:color w:val="E09B3B" w:themeColor="accent1"/>
    </w:rPr>
  </w:style>
  <w:style w:type="character" w:styleId="ac">
    <w:name w:val="Strong"/>
    <w:basedOn w:val="a2"/>
    <w:uiPriority w:val="22"/>
    <w:semiHidden/>
    <w:unhideWhenUsed/>
    <w:qFormat/>
    <w:rPr>
      <w:b/>
      <w:bCs/>
    </w:rPr>
  </w:style>
  <w:style w:type="character" w:styleId="ad">
    <w:name w:val="Subtle Reference"/>
    <w:basedOn w:val="a2"/>
    <w:uiPriority w:val="31"/>
    <w:semiHidden/>
    <w:unhideWhenUsed/>
    <w:qFormat/>
    <w:rPr>
      <w:caps/>
      <w:smallCaps w:val="0"/>
      <w:color w:val="2A2A2A" w:themeColor="text2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af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0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af1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2">
    <w:name w:val="Title"/>
    <w:basedOn w:val="a1"/>
    <w:next w:val="a1"/>
    <w:link w:val="af3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3">
    <w:name w:val="Название Знак"/>
    <w:basedOn w:val="a2"/>
    <w:link w:val="af2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4">
    <w:name w:val="Subtitle"/>
    <w:basedOn w:val="a1"/>
    <w:next w:val="a1"/>
    <w:link w:val="af5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af5">
    <w:name w:val="Подзаголовок Знак"/>
    <w:basedOn w:val="a2"/>
    <w:link w:val="af4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af6">
    <w:name w:val="Placeholder Text"/>
    <w:basedOn w:val="a2"/>
    <w:uiPriority w:val="99"/>
    <w:semiHidden/>
    <w:rPr>
      <w:color w:val="808080"/>
    </w:rPr>
  </w:style>
  <w:style w:type="character" w:styleId="af7">
    <w:name w:val="Subtle Emphasis"/>
    <w:basedOn w:val="a2"/>
    <w:uiPriority w:val="19"/>
    <w:semiHidden/>
    <w:unhideWhenUsed/>
    <w:qFormat/>
    <w:rPr>
      <w:i/>
      <w:iCs/>
      <w:color w:val="2A2A2A" w:themeColor="text2"/>
    </w:rPr>
  </w:style>
  <w:style w:type="paragraph" w:styleId="21">
    <w:name w:val="Quote"/>
    <w:basedOn w:val="a1"/>
    <w:next w:val="a1"/>
    <w:link w:val="22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22">
    <w:name w:val="Цитата 2 Знак"/>
    <w:basedOn w:val="a2"/>
    <w:link w:val="21"/>
    <w:uiPriority w:val="29"/>
    <w:rPr>
      <w:iCs/>
      <w:sz w:val="60"/>
    </w:rPr>
  </w:style>
  <w:style w:type="paragraph" w:styleId="af8">
    <w:name w:val="header"/>
    <w:basedOn w:val="a1"/>
    <w:link w:val="af9"/>
    <w:uiPriority w:val="99"/>
    <w:unhideWhenUsed/>
    <w:qFormat/>
    <w:pPr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</w:style>
  <w:style w:type="paragraph" w:styleId="a0">
    <w:name w:val="List Number"/>
    <w:basedOn w:val="a1"/>
    <w:uiPriority w:val="11"/>
    <w:qFormat/>
    <w:pPr>
      <w:numPr>
        <w:numId w:val="6"/>
      </w:numPr>
      <w:spacing w:after="120"/>
    </w:pPr>
  </w:style>
  <w:style w:type="paragraph" w:styleId="afa">
    <w:name w:val="Block Text"/>
    <w:basedOn w:val="a1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afb">
    <w:name w:val="Normal (Web)"/>
    <w:basedOn w:val="a1"/>
    <w:uiPriority w:val="99"/>
    <w:unhideWhenUsed/>
    <w:rsid w:val="001D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c">
    <w:name w:val="Hyperlink"/>
    <w:basedOn w:val="a2"/>
    <w:uiPriority w:val="99"/>
    <w:unhideWhenUsed/>
    <w:rsid w:val="0057260D"/>
    <w:rPr>
      <w:color w:val="847B97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57260D"/>
    <w:rPr>
      <w:color w:val="605E5C"/>
      <w:shd w:val="clear" w:color="auto" w:fill="E1DFDD"/>
    </w:rPr>
  </w:style>
  <w:style w:type="paragraph" w:styleId="afd">
    <w:name w:val="List Paragraph"/>
    <w:basedOn w:val="a1"/>
    <w:uiPriority w:val="34"/>
    <w:unhideWhenUsed/>
    <w:qFormat/>
    <w:rsid w:val="00295365"/>
    <w:pPr>
      <w:ind w:left="720"/>
      <w:contextualSpacing/>
    </w:pPr>
  </w:style>
  <w:style w:type="character" w:styleId="afe">
    <w:name w:val="FollowedHyperlink"/>
    <w:basedOn w:val="a2"/>
    <w:uiPriority w:val="99"/>
    <w:semiHidden/>
    <w:unhideWhenUsed/>
    <w:rsid w:val="00F950B2"/>
    <w:rPr>
      <w:color w:val="487B97" w:themeColor="followedHyperlink"/>
      <w:u w:val="single"/>
    </w:rPr>
  </w:style>
  <w:style w:type="paragraph" w:styleId="aff">
    <w:name w:val="Balloon Text"/>
    <w:basedOn w:val="a1"/>
    <w:link w:val="aff0"/>
    <w:uiPriority w:val="99"/>
    <w:semiHidden/>
    <w:unhideWhenUsed/>
    <w:rsid w:val="0077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7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ovoezveno.ci-systems.ru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YOUNG.RZD</cp:lastModifiedBy>
  <cp:revision>2</cp:revision>
  <dcterms:created xsi:type="dcterms:W3CDTF">2021-05-20T06:23:00Z</dcterms:created>
  <dcterms:modified xsi:type="dcterms:W3CDTF">2021-05-20T06:23:00Z</dcterms:modified>
</cp:coreProperties>
</file>